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81" w:rsidRPr="006533AD" w:rsidRDefault="00043B81" w:rsidP="00043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КОМИТЕТ ПО ОБРАЗОВАНИЮ</w:t>
      </w:r>
    </w:p>
    <w:p w:rsidR="00043B81" w:rsidRPr="006533AD" w:rsidRDefault="00043B81" w:rsidP="00043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43B81" w:rsidRPr="006533AD" w:rsidRDefault="00043B81" w:rsidP="0004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ГОРОД ЕФРЕМОВ</w:t>
      </w:r>
    </w:p>
    <w:p w:rsidR="00043B81" w:rsidRDefault="00043B81" w:rsidP="0004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B81" w:rsidRPr="006533AD" w:rsidRDefault="00043B81" w:rsidP="0004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B81" w:rsidRPr="006533AD" w:rsidRDefault="00043B81" w:rsidP="00043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533A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533AD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043B81" w:rsidRPr="006533AD" w:rsidRDefault="00043B81" w:rsidP="0004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3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3A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533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6533A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33AD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336</w:t>
      </w:r>
    </w:p>
    <w:p w:rsidR="00043B81" w:rsidRPr="006533AD" w:rsidRDefault="00043B81" w:rsidP="0004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г. Ефремов</w:t>
      </w:r>
    </w:p>
    <w:p w:rsidR="00043B81" w:rsidRDefault="00043B81" w:rsidP="0004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B81" w:rsidRPr="006533AD" w:rsidRDefault="00043B81" w:rsidP="0004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B81" w:rsidRPr="006037A7" w:rsidRDefault="00043B81" w:rsidP="00043B81">
      <w:pPr>
        <w:pStyle w:val="Default"/>
        <w:jc w:val="center"/>
        <w:rPr>
          <w:b/>
          <w:bCs/>
          <w:iCs/>
          <w:sz w:val="28"/>
          <w:szCs w:val="28"/>
        </w:rPr>
      </w:pPr>
      <w:r w:rsidRPr="006037A7">
        <w:rPr>
          <w:b/>
          <w:bCs/>
          <w:iCs/>
          <w:sz w:val="28"/>
          <w:szCs w:val="28"/>
        </w:rPr>
        <w:t>Об установлении количества проходных баллов по общеобразовательным предметам, необходимого  для участия в муниципальном этапе всероссийской олимпиады школьников в 202</w:t>
      </w:r>
      <w:r>
        <w:rPr>
          <w:b/>
          <w:bCs/>
          <w:iCs/>
          <w:sz w:val="28"/>
          <w:szCs w:val="28"/>
        </w:rPr>
        <w:t>3</w:t>
      </w:r>
      <w:r w:rsidRPr="006037A7">
        <w:rPr>
          <w:b/>
          <w:bCs/>
          <w:iCs/>
          <w:sz w:val="28"/>
          <w:szCs w:val="28"/>
        </w:rPr>
        <w:t>-202</w:t>
      </w:r>
      <w:r>
        <w:rPr>
          <w:b/>
          <w:bCs/>
          <w:iCs/>
          <w:sz w:val="28"/>
          <w:szCs w:val="28"/>
        </w:rPr>
        <w:t>4</w:t>
      </w:r>
      <w:r w:rsidRPr="006037A7">
        <w:rPr>
          <w:b/>
          <w:bCs/>
          <w:iCs/>
          <w:sz w:val="28"/>
          <w:szCs w:val="28"/>
        </w:rPr>
        <w:t xml:space="preserve"> учебном году</w:t>
      </w:r>
    </w:p>
    <w:p w:rsidR="00043B81" w:rsidRPr="006037A7" w:rsidRDefault="00043B81" w:rsidP="00043B81">
      <w:pPr>
        <w:pStyle w:val="Default"/>
        <w:jc w:val="both"/>
        <w:rPr>
          <w:sz w:val="28"/>
          <w:szCs w:val="28"/>
        </w:rPr>
      </w:pPr>
    </w:p>
    <w:p w:rsidR="00043B81" w:rsidRPr="006037A7" w:rsidRDefault="00043B81" w:rsidP="00043B81">
      <w:pPr>
        <w:pStyle w:val="Default"/>
        <w:ind w:firstLine="709"/>
        <w:jc w:val="both"/>
        <w:rPr>
          <w:sz w:val="28"/>
          <w:szCs w:val="28"/>
        </w:rPr>
      </w:pPr>
      <w:r w:rsidRPr="006037A7">
        <w:rPr>
          <w:sz w:val="28"/>
          <w:szCs w:val="28"/>
        </w:rPr>
        <w:t xml:space="preserve">На основании пункта 33 Порядка проведения всероссийской олимпиады школьников, утвержденного приказом Министерства просвещения Российской Федерации от 27 ноября 2020 года №678 </w:t>
      </w:r>
    </w:p>
    <w:p w:rsidR="00043B81" w:rsidRPr="006037A7" w:rsidRDefault="00043B81" w:rsidP="00043B81">
      <w:pPr>
        <w:pStyle w:val="Default"/>
        <w:spacing w:before="240" w:line="276" w:lineRule="auto"/>
        <w:jc w:val="center"/>
        <w:rPr>
          <w:b/>
          <w:bCs/>
          <w:sz w:val="28"/>
          <w:szCs w:val="28"/>
        </w:rPr>
      </w:pPr>
      <w:r w:rsidRPr="006037A7">
        <w:rPr>
          <w:b/>
          <w:bCs/>
          <w:sz w:val="28"/>
          <w:szCs w:val="28"/>
        </w:rPr>
        <w:t>ПРИКАЗЫВАЮ:</w:t>
      </w:r>
    </w:p>
    <w:p w:rsidR="00043B81" w:rsidRPr="006037A7" w:rsidRDefault="00043B81" w:rsidP="00043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037A7">
        <w:rPr>
          <w:rFonts w:ascii="Times New Roman" w:hAnsi="Times New Roman" w:cs="Times New Roman"/>
          <w:spacing w:val="-3"/>
          <w:sz w:val="28"/>
          <w:szCs w:val="28"/>
        </w:rPr>
        <w:t>1. Установить количество  проходных баллов по общеобразовательным предметам, необходимое для участия в муниципальном этапе всероссийской олимпиады школьников в 202</w:t>
      </w:r>
      <w:r>
        <w:rPr>
          <w:rFonts w:ascii="Times New Roman" w:hAnsi="Times New Roman" w:cs="Times New Roman"/>
          <w:spacing w:val="-3"/>
          <w:sz w:val="28"/>
          <w:szCs w:val="28"/>
        </w:rPr>
        <w:t>3</w:t>
      </w: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pacing w:val="-3"/>
          <w:sz w:val="28"/>
          <w:szCs w:val="28"/>
        </w:rPr>
        <w:t>4</w:t>
      </w: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учебном году по предметам:</w:t>
      </w:r>
    </w:p>
    <w:p w:rsidR="00043B81" w:rsidRPr="001045E6" w:rsidRDefault="00411299" w:rsidP="00043B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Английский язык, астрономия, биология, география, информатика, история, литература,</w:t>
      </w:r>
      <w:r w:rsidR="00043B81" w:rsidRPr="001045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математика, мировая художественная культура, немецкий язык,</w:t>
      </w:r>
      <w:r w:rsidR="000F46B7">
        <w:rPr>
          <w:rFonts w:ascii="Times New Roman" w:hAnsi="Times New Roman" w:cs="Times New Roman"/>
          <w:spacing w:val="-3"/>
          <w:sz w:val="28"/>
          <w:szCs w:val="28"/>
        </w:rPr>
        <w:t xml:space="preserve"> обществознание,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основы безопасности жизнедеятельности</w:t>
      </w:r>
      <w:r w:rsidR="000F46B7">
        <w:rPr>
          <w:rFonts w:ascii="Times New Roman" w:hAnsi="Times New Roman" w:cs="Times New Roman"/>
          <w:spacing w:val="-3"/>
          <w:sz w:val="28"/>
          <w:szCs w:val="28"/>
        </w:rPr>
        <w:t>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право, русский язык, технология,</w:t>
      </w:r>
      <w:r w:rsidR="000F46B7">
        <w:rPr>
          <w:rFonts w:ascii="Times New Roman" w:hAnsi="Times New Roman" w:cs="Times New Roman"/>
          <w:spacing w:val="-3"/>
          <w:sz w:val="28"/>
          <w:szCs w:val="28"/>
        </w:rPr>
        <w:t xml:space="preserve"> физика, физическая культура, французский язык, химия, экология,</w:t>
      </w:r>
      <w:proofErr w:type="gramEnd"/>
      <w:r w:rsidR="000F46B7">
        <w:rPr>
          <w:rFonts w:ascii="Times New Roman" w:hAnsi="Times New Roman" w:cs="Times New Roman"/>
          <w:spacing w:val="-3"/>
          <w:sz w:val="28"/>
          <w:szCs w:val="28"/>
        </w:rPr>
        <w:t xml:space="preserve"> экономика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="00043B81" w:rsidRPr="001045E6">
        <w:rPr>
          <w:rFonts w:ascii="Times New Roman" w:hAnsi="Times New Roman" w:cs="Times New Roman"/>
          <w:spacing w:val="-3"/>
          <w:sz w:val="28"/>
          <w:szCs w:val="28"/>
        </w:rPr>
        <w:t xml:space="preserve">  (Приложение).</w:t>
      </w:r>
    </w:p>
    <w:p w:rsidR="00043B81" w:rsidRPr="006037A7" w:rsidRDefault="00043B81" w:rsidP="00043B81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2. Руководителям образовательных учреждений при формировании заявок на участие обучающихся в муниципальном этапе всероссийской олимпиады школьников руководствоваться установленными настоящим приказом проходными баллами. </w:t>
      </w:r>
    </w:p>
    <w:p w:rsidR="00043B81" w:rsidRPr="006037A7" w:rsidRDefault="00043B81" w:rsidP="00043B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          3. </w:t>
      </w:r>
      <w:r w:rsidRPr="006037A7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F03A3B">
        <w:rPr>
          <w:rFonts w:ascii="Times New Roman" w:hAnsi="Times New Roman" w:cs="Times New Roman"/>
          <w:sz w:val="28"/>
          <w:szCs w:val="28"/>
        </w:rPr>
        <w:t>я</w:t>
      </w:r>
      <w:r w:rsidRPr="006037A7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Евтеева В.С., заместителя председателя комитета по образованию администрации муниципального образования город Ефремов.</w:t>
      </w:r>
    </w:p>
    <w:p w:rsidR="00043B81" w:rsidRPr="006037A7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43B81" w:rsidRPr="007D578A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43B81" w:rsidRPr="007D578A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D578A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043B81" w:rsidRPr="007D578A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D578A">
        <w:rPr>
          <w:rFonts w:ascii="Times New Roman" w:hAnsi="Times New Roman" w:cs="Times New Roman"/>
          <w:sz w:val="26"/>
          <w:szCs w:val="26"/>
        </w:rPr>
        <w:t xml:space="preserve">по образованию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D578A">
        <w:rPr>
          <w:rFonts w:ascii="Times New Roman" w:hAnsi="Times New Roman" w:cs="Times New Roman"/>
          <w:sz w:val="26"/>
          <w:szCs w:val="26"/>
        </w:rPr>
        <w:t xml:space="preserve">                   Е.А. Мельник</w:t>
      </w:r>
    </w:p>
    <w:p w:rsidR="00043B81" w:rsidRPr="007D578A" w:rsidRDefault="00043B81" w:rsidP="00043B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3B81" w:rsidRPr="00670D48" w:rsidRDefault="00043B81" w:rsidP="00043B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Агапова Н.В.</w:t>
      </w:r>
    </w:p>
    <w:p w:rsidR="00043B81" w:rsidRPr="00670D48" w:rsidRDefault="00043B81" w:rsidP="00043B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48">
        <w:rPr>
          <w:rFonts w:ascii="Times New Roman" w:hAnsi="Times New Roman" w:cs="Times New Roman"/>
        </w:rPr>
        <w:t>8(48741) 6-</w:t>
      </w:r>
      <w:r>
        <w:rPr>
          <w:rFonts w:ascii="Times New Roman" w:hAnsi="Times New Roman" w:cs="Times New Roman"/>
        </w:rPr>
        <w:t>59-96</w:t>
      </w:r>
    </w:p>
    <w:p w:rsidR="00043B81" w:rsidRDefault="00043B81" w:rsidP="00043B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43B81" w:rsidRDefault="00043B81" w:rsidP="00043B8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43B81" w:rsidRDefault="00043B81" w:rsidP="00043B81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043B81" w:rsidRDefault="00043B81" w:rsidP="00043B81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комитета по образованию</w:t>
      </w:r>
    </w:p>
    <w:p w:rsidR="00043B81" w:rsidRPr="004B4AEE" w:rsidRDefault="00043B81" w:rsidP="00043B81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 w:rsidRPr="004B4AE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30.10.2023</w:t>
      </w:r>
      <w:r w:rsidRPr="004B4AEE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336</w:t>
      </w:r>
    </w:p>
    <w:p w:rsidR="00043B81" w:rsidRDefault="00043B81" w:rsidP="00043B8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043B81" w:rsidRDefault="00043B81" w:rsidP="00043B8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043B81" w:rsidRDefault="00043B81" w:rsidP="00043B8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043B81" w:rsidRDefault="00043B81" w:rsidP="00043B8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043B81" w:rsidRDefault="00043B81" w:rsidP="00043B81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Количество проходных баллов </w:t>
      </w:r>
    </w:p>
    <w:p w:rsidR="00043B81" w:rsidRDefault="00043B81" w:rsidP="00043B81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по  общеобразовательным предметам, </w:t>
      </w:r>
      <w:proofErr w:type="gramStart"/>
      <w:r>
        <w:rPr>
          <w:rFonts w:ascii="Times New Roman" w:hAnsi="Times New Roman" w:cs="Times New Roman"/>
          <w:spacing w:val="-3"/>
          <w:sz w:val="26"/>
          <w:szCs w:val="26"/>
        </w:rPr>
        <w:t>необходимое</w:t>
      </w:r>
      <w:proofErr w:type="gramEnd"/>
      <w:r>
        <w:rPr>
          <w:rFonts w:ascii="Times New Roman" w:hAnsi="Times New Roman" w:cs="Times New Roman"/>
          <w:spacing w:val="-3"/>
          <w:sz w:val="26"/>
          <w:szCs w:val="26"/>
        </w:rPr>
        <w:t xml:space="preserve"> для участия в муниципальном этапе всероссийской олимпиады школьников</w:t>
      </w:r>
    </w:p>
    <w:p w:rsidR="00043B81" w:rsidRDefault="00043B81" w:rsidP="00043B81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в 2023-2024 учебном году</w:t>
      </w:r>
    </w:p>
    <w:p w:rsidR="00043B81" w:rsidRDefault="00043B81" w:rsidP="00043B81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98"/>
        <w:gridCol w:w="3988"/>
        <w:gridCol w:w="992"/>
        <w:gridCol w:w="993"/>
        <w:gridCol w:w="992"/>
        <w:gridCol w:w="1134"/>
        <w:gridCol w:w="956"/>
      </w:tblGrid>
      <w:tr w:rsidR="00043B81" w:rsidRPr="00604968" w:rsidTr="005E75CF">
        <w:tc>
          <w:tcPr>
            <w:tcW w:w="798" w:type="dxa"/>
            <w:vMerge w:val="restart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88" w:type="dxa"/>
            <w:vMerge w:val="restart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067" w:type="dxa"/>
            <w:gridSpan w:val="5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Класс/количество баллов</w:t>
            </w:r>
          </w:p>
        </w:tc>
      </w:tr>
      <w:tr w:rsidR="00043B81" w:rsidRPr="00604968" w:rsidTr="005E75CF">
        <w:tc>
          <w:tcPr>
            <w:tcW w:w="798" w:type="dxa"/>
            <w:vMerge/>
          </w:tcPr>
          <w:p w:rsidR="00043B81" w:rsidRPr="00604968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8" w:type="dxa"/>
            <w:vMerge/>
          </w:tcPr>
          <w:p w:rsidR="00043B81" w:rsidRPr="00604968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56" w:type="dxa"/>
          </w:tcPr>
          <w:p w:rsidR="00043B81" w:rsidRPr="00C20A66" w:rsidRDefault="00043B81" w:rsidP="005E75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043B81" w:rsidRPr="00604968" w:rsidTr="005E75CF">
        <w:tc>
          <w:tcPr>
            <w:tcW w:w="798" w:type="dxa"/>
            <w:shd w:val="clear" w:color="auto" w:fill="auto"/>
          </w:tcPr>
          <w:p w:rsidR="00043B81" w:rsidRPr="00604968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:rsidR="00043B81" w:rsidRPr="00EC3252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992" w:type="dxa"/>
            <w:shd w:val="clear" w:color="auto" w:fill="auto"/>
          </w:tcPr>
          <w:p w:rsidR="00043B81" w:rsidRPr="00EB6A2D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043B81" w:rsidRPr="00EB6A2D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43B81" w:rsidRPr="00EB6A2D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43B81" w:rsidRPr="00EB6A2D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56" w:type="dxa"/>
            <w:shd w:val="clear" w:color="auto" w:fill="auto"/>
          </w:tcPr>
          <w:p w:rsidR="00043B81" w:rsidRPr="00EB6A2D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3B81" w:rsidRPr="00604968" w:rsidTr="005E75CF">
        <w:tc>
          <w:tcPr>
            <w:tcW w:w="798" w:type="dxa"/>
            <w:shd w:val="clear" w:color="auto" w:fill="auto"/>
          </w:tcPr>
          <w:p w:rsidR="00043B81" w:rsidRPr="00604968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88" w:type="dxa"/>
            <w:shd w:val="clear" w:color="auto" w:fill="auto"/>
          </w:tcPr>
          <w:p w:rsidR="00043B81" w:rsidRPr="005C2CF3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МХК</w:t>
            </w:r>
          </w:p>
        </w:tc>
        <w:tc>
          <w:tcPr>
            <w:tcW w:w="992" w:type="dxa"/>
            <w:shd w:val="clear" w:color="auto" w:fill="auto"/>
          </w:tcPr>
          <w:p w:rsidR="00043B81" w:rsidRPr="00EC3252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043B81" w:rsidRPr="00EC3252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043B81" w:rsidRPr="00EC3252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043B81" w:rsidRPr="00EC3252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56" w:type="dxa"/>
            <w:shd w:val="clear" w:color="auto" w:fill="auto"/>
          </w:tcPr>
          <w:p w:rsidR="00043B81" w:rsidRPr="00EC3252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043B81" w:rsidRPr="00604968" w:rsidTr="005E75CF">
        <w:tc>
          <w:tcPr>
            <w:tcW w:w="798" w:type="dxa"/>
          </w:tcPr>
          <w:p w:rsidR="00043B81" w:rsidRPr="00604968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88" w:type="dxa"/>
          </w:tcPr>
          <w:p w:rsidR="00043B81" w:rsidRPr="009D26CB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992" w:type="dxa"/>
          </w:tcPr>
          <w:p w:rsidR="00043B81" w:rsidRPr="009D26CB" w:rsidRDefault="00597DE2" w:rsidP="005E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043B81" w:rsidRPr="009D26CB" w:rsidRDefault="00597DE2" w:rsidP="005E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043B81" w:rsidRPr="009D26CB" w:rsidRDefault="00597DE2" w:rsidP="005E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43B81" w:rsidRPr="009D26CB" w:rsidRDefault="00597DE2" w:rsidP="005E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" w:type="dxa"/>
          </w:tcPr>
          <w:p w:rsidR="00043B81" w:rsidRPr="009D26CB" w:rsidRDefault="00597DE2" w:rsidP="005E7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43B81" w:rsidRPr="00604968" w:rsidTr="005E75CF">
        <w:tc>
          <w:tcPr>
            <w:tcW w:w="798" w:type="dxa"/>
          </w:tcPr>
          <w:p w:rsidR="00043B81" w:rsidRPr="00604968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88" w:type="dxa"/>
          </w:tcPr>
          <w:p w:rsidR="00043B81" w:rsidRPr="006F5A8C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992" w:type="dxa"/>
          </w:tcPr>
          <w:p w:rsidR="00043B81" w:rsidRPr="006F5A8C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043B81" w:rsidRPr="006F5A8C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043B81" w:rsidRPr="006F5A8C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043B81" w:rsidRPr="006F5A8C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56" w:type="dxa"/>
          </w:tcPr>
          <w:p w:rsidR="00043B81" w:rsidRPr="006F5A8C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43B81" w:rsidRPr="00604968" w:rsidTr="005E75CF">
        <w:tc>
          <w:tcPr>
            <w:tcW w:w="798" w:type="dxa"/>
          </w:tcPr>
          <w:p w:rsidR="00043B81" w:rsidRPr="00604968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88" w:type="dxa"/>
          </w:tcPr>
          <w:p w:rsidR="00043B81" w:rsidRPr="002B2BFA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92" w:type="dxa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56" w:type="dxa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43B81" w:rsidRPr="00604968" w:rsidTr="00134093">
        <w:trPr>
          <w:trHeight w:val="347"/>
        </w:trPr>
        <w:tc>
          <w:tcPr>
            <w:tcW w:w="798" w:type="dxa"/>
            <w:shd w:val="clear" w:color="auto" w:fill="auto"/>
          </w:tcPr>
          <w:p w:rsidR="00043B81" w:rsidRPr="002B2BFA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88" w:type="dxa"/>
            <w:shd w:val="clear" w:color="auto" w:fill="auto"/>
          </w:tcPr>
          <w:p w:rsidR="00043B81" w:rsidRPr="002B2BFA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29,1</w:t>
            </w:r>
          </w:p>
        </w:tc>
        <w:tc>
          <w:tcPr>
            <w:tcW w:w="956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27,3</w:t>
            </w:r>
          </w:p>
        </w:tc>
      </w:tr>
      <w:tr w:rsidR="00043B81" w:rsidRPr="00604968" w:rsidTr="005E75CF">
        <w:tc>
          <w:tcPr>
            <w:tcW w:w="798" w:type="dxa"/>
            <w:shd w:val="clear" w:color="auto" w:fill="auto"/>
          </w:tcPr>
          <w:p w:rsidR="00043B81" w:rsidRPr="002B2BFA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88" w:type="dxa"/>
            <w:shd w:val="clear" w:color="auto" w:fill="auto"/>
          </w:tcPr>
          <w:p w:rsidR="00043B81" w:rsidRPr="002B2BFA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56" w:type="dxa"/>
            <w:shd w:val="clear" w:color="auto" w:fill="auto"/>
          </w:tcPr>
          <w:p w:rsidR="00043B81" w:rsidRPr="002B2BFA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43B81" w:rsidRPr="00604968" w:rsidTr="005E75CF">
        <w:tc>
          <w:tcPr>
            <w:tcW w:w="798" w:type="dxa"/>
            <w:shd w:val="clear" w:color="auto" w:fill="auto"/>
          </w:tcPr>
          <w:p w:rsidR="00043B81" w:rsidRPr="002B2BFA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88" w:type="dxa"/>
            <w:shd w:val="clear" w:color="auto" w:fill="auto"/>
          </w:tcPr>
          <w:p w:rsidR="00043B81" w:rsidRPr="001045E6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:rsidR="00043B81" w:rsidRPr="001045E6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043B81" w:rsidRPr="001045E6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043B81" w:rsidRPr="001045E6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43B81" w:rsidRPr="001045E6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956" w:type="dxa"/>
            <w:shd w:val="clear" w:color="auto" w:fill="auto"/>
          </w:tcPr>
          <w:p w:rsidR="00043B81" w:rsidRPr="001045E6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43B81" w:rsidRPr="00604968" w:rsidTr="005E75CF">
        <w:tc>
          <w:tcPr>
            <w:tcW w:w="798" w:type="dxa"/>
            <w:shd w:val="clear" w:color="auto" w:fill="auto"/>
          </w:tcPr>
          <w:p w:rsidR="00043B81" w:rsidRPr="002B2BFA" w:rsidRDefault="00043B81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88" w:type="dxa"/>
            <w:shd w:val="clear" w:color="auto" w:fill="auto"/>
          </w:tcPr>
          <w:p w:rsidR="00043B81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992" w:type="dxa"/>
            <w:shd w:val="clear" w:color="auto" w:fill="auto"/>
          </w:tcPr>
          <w:p w:rsidR="00043B81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3B81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3B81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43B81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56" w:type="dxa"/>
            <w:shd w:val="clear" w:color="auto" w:fill="auto"/>
          </w:tcPr>
          <w:p w:rsidR="00043B81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134093" w:rsidRPr="00604968" w:rsidTr="005E75CF">
        <w:tc>
          <w:tcPr>
            <w:tcW w:w="798" w:type="dxa"/>
            <w:vMerge w:val="restart"/>
            <w:shd w:val="clear" w:color="auto" w:fill="auto"/>
          </w:tcPr>
          <w:p w:rsidR="00134093" w:rsidRPr="002B2BFA" w:rsidRDefault="00134093" w:rsidP="001340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88" w:type="dxa"/>
            <w:shd w:val="clear" w:color="auto" w:fill="auto"/>
          </w:tcPr>
          <w:p w:rsidR="00134093" w:rsidRPr="004B5AC9" w:rsidRDefault="00134093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 (девочки)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56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134093" w:rsidRPr="00604968" w:rsidTr="005E75CF">
        <w:tc>
          <w:tcPr>
            <w:tcW w:w="798" w:type="dxa"/>
            <w:vMerge/>
            <w:shd w:val="clear" w:color="auto" w:fill="auto"/>
          </w:tcPr>
          <w:p w:rsidR="00134093" w:rsidRDefault="00134093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8" w:type="dxa"/>
            <w:shd w:val="clear" w:color="auto" w:fill="auto"/>
          </w:tcPr>
          <w:p w:rsidR="00134093" w:rsidRDefault="00134093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(мальчики)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56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411299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411299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411299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411299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411299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B17BBF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D74BB0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34093" w:rsidRPr="00604968" w:rsidTr="005E75CF">
        <w:tc>
          <w:tcPr>
            <w:tcW w:w="798" w:type="dxa"/>
            <w:vMerge w:val="restart"/>
            <w:shd w:val="clear" w:color="auto" w:fill="auto"/>
          </w:tcPr>
          <w:p w:rsidR="00134093" w:rsidRPr="002B2BFA" w:rsidRDefault="00134093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988" w:type="dxa"/>
            <w:shd w:val="clear" w:color="auto" w:fill="auto"/>
          </w:tcPr>
          <w:p w:rsidR="00134093" w:rsidRPr="004B5AC9" w:rsidRDefault="00134093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(мальчики)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56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</w:tr>
      <w:tr w:rsidR="00134093" w:rsidRPr="00604968" w:rsidTr="005E75CF">
        <w:tc>
          <w:tcPr>
            <w:tcW w:w="798" w:type="dxa"/>
            <w:vMerge/>
            <w:shd w:val="clear" w:color="auto" w:fill="auto"/>
          </w:tcPr>
          <w:p w:rsidR="00134093" w:rsidRDefault="00134093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8" w:type="dxa"/>
            <w:shd w:val="clear" w:color="auto" w:fill="auto"/>
          </w:tcPr>
          <w:p w:rsidR="00134093" w:rsidRDefault="00134093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(девочки)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93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56" w:type="dxa"/>
            <w:shd w:val="clear" w:color="auto" w:fill="auto"/>
          </w:tcPr>
          <w:p w:rsidR="00134093" w:rsidRPr="004B5AC9" w:rsidRDefault="00597DE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134093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A733D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A733D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A733D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A733D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A733D2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  <w:tr w:rsidR="00B17BBF" w:rsidRPr="00604968" w:rsidTr="005E75CF">
        <w:tc>
          <w:tcPr>
            <w:tcW w:w="798" w:type="dxa"/>
            <w:shd w:val="clear" w:color="auto" w:fill="auto"/>
          </w:tcPr>
          <w:p w:rsidR="00B17BBF" w:rsidRPr="002B2BFA" w:rsidRDefault="00B17BBF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988" w:type="dxa"/>
            <w:shd w:val="clear" w:color="auto" w:fill="auto"/>
          </w:tcPr>
          <w:p w:rsidR="00B17BBF" w:rsidRPr="004B5AC9" w:rsidRDefault="00134093" w:rsidP="00134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A06354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B17BBF" w:rsidRPr="004B5AC9" w:rsidRDefault="00A06354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B17BBF" w:rsidRPr="004B5AC9" w:rsidRDefault="00A06354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B17BBF" w:rsidRPr="004B5AC9" w:rsidRDefault="00A06354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56" w:type="dxa"/>
            <w:shd w:val="clear" w:color="auto" w:fill="auto"/>
          </w:tcPr>
          <w:p w:rsidR="00B17BBF" w:rsidRPr="004B5AC9" w:rsidRDefault="00A06354" w:rsidP="005E7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  <w:r w:rsidR="005E00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43B81" w:rsidRPr="00670D48" w:rsidRDefault="00043B81" w:rsidP="00043B81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p w:rsidR="00C133A5" w:rsidRDefault="00C133A5"/>
    <w:sectPr w:rsidR="00C133A5" w:rsidSect="00CE4E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3B81"/>
    <w:rsid w:val="00021B02"/>
    <w:rsid w:val="00043B81"/>
    <w:rsid w:val="000F46B7"/>
    <w:rsid w:val="00134093"/>
    <w:rsid w:val="002E2222"/>
    <w:rsid w:val="002E7557"/>
    <w:rsid w:val="003A1D91"/>
    <w:rsid w:val="00411299"/>
    <w:rsid w:val="00436BE8"/>
    <w:rsid w:val="004A03F2"/>
    <w:rsid w:val="00597DE2"/>
    <w:rsid w:val="005E000F"/>
    <w:rsid w:val="00716785"/>
    <w:rsid w:val="008D091E"/>
    <w:rsid w:val="009D2923"/>
    <w:rsid w:val="00A06354"/>
    <w:rsid w:val="00A1166F"/>
    <w:rsid w:val="00A70E22"/>
    <w:rsid w:val="00A733D2"/>
    <w:rsid w:val="00B01F06"/>
    <w:rsid w:val="00B17BBF"/>
    <w:rsid w:val="00B5640B"/>
    <w:rsid w:val="00C133A5"/>
    <w:rsid w:val="00C54160"/>
    <w:rsid w:val="00D22327"/>
    <w:rsid w:val="00D74BB0"/>
    <w:rsid w:val="00E45827"/>
    <w:rsid w:val="00F0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81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B8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43B81"/>
    <w:pPr>
      <w:spacing w:after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administrator</cp:lastModifiedBy>
  <cp:revision>2</cp:revision>
  <dcterms:created xsi:type="dcterms:W3CDTF">2024-03-26T14:39:00Z</dcterms:created>
  <dcterms:modified xsi:type="dcterms:W3CDTF">2024-03-26T14:39:00Z</dcterms:modified>
</cp:coreProperties>
</file>