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B20" w:rsidRDefault="00E5121A">
      <w:pPr>
        <w:pStyle w:val="20"/>
        <w:shd w:val="clear" w:color="auto" w:fill="auto"/>
        <w:ind w:left="5700"/>
      </w:pPr>
      <w:r>
        <w:t xml:space="preserve"> </w:t>
      </w:r>
      <w:r w:rsidR="00A849E7">
        <w:t>«</w:t>
      </w:r>
      <w:r w:rsidR="00A849E7" w:rsidRPr="00174B20">
        <w:t xml:space="preserve">Утверждаю» </w:t>
      </w:r>
    </w:p>
    <w:p w:rsidR="006D2E1B" w:rsidRPr="00174B20" w:rsidRDefault="00174B20">
      <w:pPr>
        <w:pStyle w:val="20"/>
        <w:shd w:val="clear" w:color="auto" w:fill="auto"/>
        <w:ind w:left="5700"/>
      </w:pPr>
      <w:r w:rsidRPr="00174B20">
        <w:rPr>
          <w:shd w:val="clear" w:color="auto" w:fill="FFFFFF"/>
        </w:rPr>
        <w:t>Проректор по воспитательной работе и молодежной политике</w:t>
      </w:r>
      <w:r w:rsidRPr="00174B20">
        <w:t xml:space="preserve"> </w:t>
      </w:r>
      <w:r w:rsidR="00A849E7" w:rsidRPr="00174B20">
        <w:t>ЕГУ им. И.А. Бунина</w:t>
      </w:r>
    </w:p>
    <w:p w:rsidR="006D2E1B" w:rsidRPr="00174B20" w:rsidRDefault="00A849E7">
      <w:pPr>
        <w:pStyle w:val="20"/>
        <w:shd w:val="clear" w:color="auto" w:fill="auto"/>
        <w:tabs>
          <w:tab w:val="left" w:leader="underscore" w:pos="7130"/>
        </w:tabs>
        <w:ind w:left="5700"/>
        <w:jc w:val="both"/>
      </w:pPr>
      <w:r w:rsidRPr="00174B20">
        <w:tab/>
      </w:r>
      <w:r w:rsidR="00174B20" w:rsidRPr="00174B20">
        <w:t>М.А. Харламова</w:t>
      </w:r>
    </w:p>
    <w:p w:rsidR="006D2E1B" w:rsidRPr="00174B20" w:rsidRDefault="002D490C">
      <w:pPr>
        <w:pStyle w:val="20"/>
        <w:shd w:val="clear" w:color="auto" w:fill="auto"/>
        <w:tabs>
          <w:tab w:val="left" w:pos="6682"/>
          <w:tab w:val="left" w:pos="8371"/>
        </w:tabs>
        <w:spacing w:after="604"/>
        <w:ind w:left="6120"/>
        <w:jc w:val="both"/>
      </w:pPr>
      <w:r w:rsidRPr="00174B20">
        <w:t>«</w:t>
      </w:r>
      <w:r w:rsidRPr="00174B20">
        <w:tab/>
        <w:t>»</w:t>
      </w:r>
      <w:r w:rsidRPr="00174B20">
        <w:tab/>
        <w:t>2022</w:t>
      </w:r>
      <w:r w:rsidR="00A849E7" w:rsidRPr="00174B20">
        <w:t xml:space="preserve"> г.</w:t>
      </w:r>
    </w:p>
    <w:p w:rsidR="006D2E1B" w:rsidRDefault="00A849E7">
      <w:pPr>
        <w:pStyle w:val="10"/>
        <w:keepNext/>
        <w:keepLines/>
        <w:shd w:val="clear" w:color="auto" w:fill="auto"/>
        <w:spacing w:before="0"/>
      </w:pPr>
      <w:bookmarkStart w:id="0" w:name="bookmark3"/>
      <w:r>
        <w:t>ПОЛОЖЕНИЕ</w:t>
      </w:r>
      <w:bookmarkEnd w:id="0"/>
    </w:p>
    <w:p w:rsidR="006D2E1B" w:rsidRDefault="00A849E7">
      <w:pPr>
        <w:pStyle w:val="30"/>
        <w:shd w:val="clear" w:color="auto" w:fill="auto"/>
        <w:spacing w:after="236"/>
      </w:pPr>
      <w:r>
        <w:t>о Все</w:t>
      </w:r>
      <w:r w:rsidR="00174B20">
        <w:t>российском</w:t>
      </w:r>
      <w:r w:rsidR="00BD7F31">
        <w:t xml:space="preserve"> с международным участием </w:t>
      </w:r>
      <w:r w:rsidR="00174B20">
        <w:t xml:space="preserve"> конкурсе</w:t>
      </w:r>
      <w:r>
        <w:t xml:space="preserve"> творческих </w:t>
      </w:r>
      <w:r w:rsidR="002D490C">
        <w:t>работ, посвященном</w:t>
      </w:r>
      <w:r>
        <w:t xml:space="preserve"> 150-л</w:t>
      </w:r>
      <w:r w:rsidR="002D490C">
        <w:t>етию со дня рождения М.М. Пришвина</w:t>
      </w:r>
    </w:p>
    <w:p w:rsidR="006D2E1B" w:rsidRDefault="00A849E7">
      <w:pPr>
        <w:pStyle w:val="10"/>
        <w:keepNext/>
        <w:keepLines/>
        <w:numPr>
          <w:ilvl w:val="0"/>
          <w:numId w:val="4"/>
        </w:numPr>
        <w:shd w:val="clear" w:color="auto" w:fill="auto"/>
        <w:tabs>
          <w:tab w:val="left" w:pos="988"/>
        </w:tabs>
        <w:spacing w:before="0" w:line="322" w:lineRule="exact"/>
        <w:ind w:firstLine="620"/>
        <w:jc w:val="both"/>
      </w:pPr>
      <w:bookmarkStart w:id="1" w:name="bookmark4"/>
      <w:r>
        <w:t>Общие положения</w:t>
      </w:r>
      <w:bookmarkEnd w:id="1"/>
    </w:p>
    <w:p w:rsidR="006D2E1B" w:rsidRDefault="00A849E7">
      <w:pPr>
        <w:pStyle w:val="20"/>
        <w:numPr>
          <w:ilvl w:val="1"/>
          <w:numId w:val="4"/>
        </w:numPr>
        <w:shd w:val="clear" w:color="auto" w:fill="auto"/>
        <w:tabs>
          <w:tab w:val="left" w:pos="1221"/>
        </w:tabs>
        <w:ind w:firstLine="620"/>
        <w:jc w:val="both"/>
      </w:pPr>
      <w:r>
        <w:t>Всероссийск</w:t>
      </w:r>
      <w:r w:rsidR="002D490C">
        <w:t>ий</w:t>
      </w:r>
      <w:r w:rsidR="00BD7F31">
        <w:t xml:space="preserve"> с международным участием </w:t>
      </w:r>
      <w:r w:rsidR="002D490C">
        <w:t xml:space="preserve"> конкурс </w:t>
      </w:r>
      <w:r>
        <w:t xml:space="preserve">творческих работ приучен к празднованию 150-летия со дня рождения </w:t>
      </w:r>
      <w:r w:rsidR="002D490C">
        <w:t>великого классика отечественной словесности М.М. Пришвина</w:t>
      </w:r>
      <w:r>
        <w:t>.</w:t>
      </w:r>
    </w:p>
    <w:p w:rsidR="006D2E1B" w:rsidRDefault="00A849E7">
      <w:pPr>
        <w:pStyle w:val="20"/>
        <w:numPr>
          <w:ilvl w:val="1"/>
          <w:numId w:val="4"/>
        </w:numPr>
        <w:shd w:val="clear" w:color="auto" w:fill="auto"/>
        <w:tabs>
          <w:tab w:val="left" w:pos="1155"/>
        </w:tabs>
        <w:ind w:firstLine="620"/>
        <w:jc w:val="both"/>
      </w:pPr>
      <w:r>
        <w:t>Конкурс проводится в целях сти</w:t>
      </w:r>
      <w:r w:rsidR="002D490C">
        <w:t xml:space="preserve">мулирования и </w:t>
      </w:r>
      <w:r>
        <w:t>развития творческих способностей, навыков самостоятельной работы обучающихся.</w:t>
      </w:r>
    </w:p>
    <w:p w:rsidR="006D2E1B" w:rsidRDefault="00A849E7">
      <w:pPr>
        <w:pStyle w:val="20"/>
        <w:numPr>
          <w:ilvl w:val="1"/>
          <w:numId w:val="4"/>
        </w:numPr>
        <w:shd w:val="clear" w:color="auto" w:fill="auto"/>
        <w:tabs>
          <w:tab w:val="left" w:pos="1150"/>
        </w:tabs>
        <w:ind w:firstLine="620"/>
        <w:jc w:val="both"/>
      </w:pPr>
      <w:r>
        <w:t>Настоящее Положение определяет общий порядок организации и проведения Конкурса, требования к конкурсным работам, а также правила выявления победителей Конкурса.</w:t>
      </w:r>
    </w:p>
    <w:p w:rsidR="006D2E1B" w:rsidRDefault="00A849E7">
      <w:pPr>
        <w:pStyle w:val="10"/>
        <w:keepNext/>
        <w:keepLines/>
        <w:numPr>
          <w:ilvl w:val="0"/>
          <w:numId w:val="4"/>
        </w:numPr>
        <w:shd w:val="clear" w:color="auto" w:fill="auto"/>
        <w:tabs>
          <w:tab w:val="left" w:pos="1007"/>
        </w:tabs>
        <w:spacing w:before="0" w:line="322" w:lineRule="exact"/>
        <w:ind w:firstLine="620"/>
        <w:jc w:val="both"/>
      </w:pPr>
      <w:bookmarkStart w:id="2" w:name="bookmark5"/>
      <w:r>
        <w:t>Условия участия в Конкурсе</w:t>
      </w:r>
      <w:bookmarkEnd w:id="2"/>
    </w:p>
    <w:p w:rsidR="006D2E1B" w:rsidRDefault="00A849E7">
      <w:pPr>
        <w:pStyle w:val="20"/>
        <w:numPr>
          <w:ilvl w:val="1"/>
          <w:numId w:val="4"/>
        </w:numPr>
        <w:shd w:val="clear" w:color="auto" w:fill="auto"/>
        <w:tabs>
          <w:tab w:val="left" w:pos="1221"/>
        </w:tabs>
        <w:ind w:firstLine="620"/>
        <w:jc w:val="both"/>
      </w:pPr>
      <w:r>
        <w:t xml:space="preserve">К участию в Конкурсе допускаются </w:t>
      </w:r>
      <w:proofErr w:type="gramStart"/>
      <w:r>
        <w:t>обучаю</w:t>
      </w:r>
      <w:r w:rsidRPr="00174B20">
        <w:t>щиеся</w:t>
      </w:r>
      <w:proofErr w:type="gramEnd"/>
      <w:r w:rsidR="00174B20" w:rsidRPr="00174B20">
        <w:t xml:space="preserve"> средних общеобразовательных</w:t>
      </w:r>
      <w:r w:rsidR="00BD7F31">
        <w:t xml:space="preserve"> школ</w:t>
      </w:r>
      <w:r w:rsidR="00174B20" w:rsidRPr="00174B20">
        <w:t xml:space="preserve">, </w:t>
      </w:r>
      <w:r w:rsidR="00BD7F31">
        <w:t xml:space="preserve">учреждений </w:t>
      </w:r>
      <w:r w:rsidR="00174B20" w:rsidRPr="00174B20">
        <w:t>СПО.</w:t>
      </w:r>
    </w:p>
    <w:p w:rsidR="006D2E1B" w:rsidRDefault="00A849E7">
      <w:pPr>
        <w:pStyle w:val="20"/>
        <w:numPr>
          <w:ilvl w:val="1"/>
          <w:numId w:val="4"/>
        </w:numPr>
        <w:shd w:val="clear" w:color="auto" w:fill="auto"/>
        <w:tabs>
          <w:tab w:val="left" w:pos="1221"/>
        </w:tabs>
        <w:ind w:firstLine="620"/>
        <w:jc w:val="both"/>
      </w:pPr>
      <w:r>
        <w:t>Н</w:t>
      </w:r>
      <w:r w:rsidR="003D1A47">
        <w:t xml:space="preserve">а Конкурс принимаются </w:t>
      </w:r>
      <w:r w:rsidR="00174B20">
        <w:t>творческие работы школьников и обучающихся</w:t>
      </w:r>
      <w:r w:rsidR="00BD7F31">
        <w:t xml:space="preserve"> учреждений</w:t>
      </w:r>
      <w:r w:rsidR="00174B20">
        <w:t xml:space="preserve"> СПО</w:t>
      </w:r>
      <w:r>
        <w:t>, подготовленные индивидуально или в соавторстве с другими участниками (не более 3 соавторов) и соответствующие номинац</w:t>
      </w:r>
      <w:r w:rsidR="00BD7F31">
        <w:t>иям Конкурса в 3 возрастных группах:</w:t>
      </w:r>
    </w:p>
    <w:p w:rsidR="00BD7F31" w:rsidRDefault="00BD7F31" w:rsidP="00BD7F31">
      <w:pPr>
        <w:pStyle w:val="20"/>
        <w:shd w:val="clear" w:color="auto" w:fill="auto"/>
        <w:tabs>
          <w:tab w:val="left" w:pos="1221"/>
        </w:tabs>
        <w:ind w:left="620"/>
        <w:jc w:val="both"/>
      </w:pPr>
      <w:r>
        <w:t xml:space="preserve">1) </w:t>
      </w:r>
      <w:proofErr w:type="gramStart"/>
      <w:r>
        <w:t>обучающиеся</w:t>
      </w:r>
      <w:proofErr w:type="gramEnd"/>
      <w:r>
        <w:t xml:space="preserve"> 1-4 классов;</w:t>
      </w:r>
    </w:p>
    <w:p w:rsidR="00BD7F31" w:rsidRDefault="00BD7F31" w:rsidP="00BD7F31">
      <w:pPr>
        <w:pStyle w:val="20"/>
        <w:shd w:val="clear" w:color="auto" w:fill="auto"/>
        <w:tabs>
          <w:tab w:val="left" w:pos="1221"/>
        </w:tabs>
        <w:ind w:left="620"/>
        <w:jc w:val="both"/>
      </w:pPr>
      <w:r>
        <w:t xml:space="preserve">2) </w:t>
      </w:r>
      <w:proofErr w:type="gramStart"/>
      <w:r>
        <w:t>обучающиеся</w:t>
      </w:r>
      <w:proofErr w:type="gramEnd"/>
      <w:r>
        <w:t xml:space="preserve"> 5-9 классов:</w:t>
      </w:r>
    </w:p>
    <w:p w:rsidR="00BD7F31" w:rsidRDefault="00BD7F31" w:rsidP="00BD7F31">
      <w:pPr>
        <w:pStyle w:val="20"/>
        <w:shd w:val="clear" w:color="auto" w:fill="auto"/>
        <w:tabs>
          <w:tab w:val="left" w:pos="1221"/>
        </w:tabs>
        <w:ind w:left="620"/>
        <w:jc w:val="both"/>
      </w:pPr>
      <w:r>
        <w:t xml:space="preserve">3) </w:t>
      </w:r>
      <w:proofErr w:type="gramStart"/>
      <w:r>
        <w:t>обучающиеся</w:t>
      </w:r>
      <w:proofErr w:type="gramEnd"/>
      <w:r>
        <w:t xml:space="preserve"> 10-11 классов и учреждений СПО.</w:t>
      </w:r>
    </w:p>
    <w:p w:rsidR="006D2E1B" w:rsidRDefault="00A849E7">
      <w:pPr>
        <w:pStyle w:val="20"/>
        <w:numPr>
          <w:ilvl w:val="1"/>
          <w:numId w:val="4"/>
        </w:numPr>
        <w:shd w:val="clear" w:color="auto" w:fill="auto"/>
        <w:tabs>
          <w:tab w:val="left" w:pos="1221"/>
        </w:tabs>
        <w:ind w:firstLine="620"/>
        <w:jc w:val="both"/>
      </w:pPr>
      <w:r>
        <w:t>Тематика представляемых работ определяется названием, основными целями и задачами конкурса:</w:t>
      </w:r>
    </w:p>
    <w:p w:rsidR="006D2E1B" w:rsidRDefault="00A849E7">
      <w:pPr>
        <w:pStyle w:val="20"/>
        <w:numPr>
          <w:ilvl w:val="0"/>
          <w:numId w:val="2"/>
        </w:numPr>
        <w:shd w:val="clear" w:color="auto" w:fill="auto"/>
        <w:tabs>
          <w:tab w:val="left" w:pos="892"/>
        </w:tabs>
        <w:ind w:firstLine="620"/>
        <w:jc w:val="both"/>
      </w:pPr>
      <w:r>
        <w:t>актуализировать худ</w:t>
      </w:r>
      <w:r w:rsidR="002D490C">
        <w:t>ожественное наследие М.М. Пришвина</w:t>
      </w:r>
      <w:r>
        <w:t>;</w:t>
      </w:r>
    </w:p>
    <w:p w:rsidR="006D2E1B" w:rsidRDefault="00A849E7">
      <w:pPr>
        <w:pStyle w:val="20"/>
        <w:numPr>
          <w:ilvl w:val="0"/>
          <w:numId w:val="2"/>
        </w:numPr>
        <w:shd w:val="clear" w:color="auto" w:fill="auto"/>
        <w:tabs>
          <w:tab w:val="left" w:pos="829"/>
        </w:tabs>
        <w:ind w:firstLine="620"/>
        <w:jc w:val="both"/>
      </w:pPr>
      <w:r>
        <w:t>стимулировать читательскую и творческую активность молодого поколения;</w:t>
      </w:r>
    </w:p>
    <w:p w:rsidR="006D2E1B" w:rsidRDefault="00A849E7">
      <w:pPr>
        <w:pStyle w:val="20"/>
        <w:numPr>
          <w:ilvl w:val="0"/>
          <w:numId w:val="2"/>
        </w:numPr>
        <w:shd w:val="clear" w:color="auto" w:fill="auto"/>
        <w:tabs>
          <w:tab w:val="left" w:pos="892"/>
        </w:tabs>
        <w:ind w:firstLine="620"/>
        <w:jc w:val="both"/>
      </w:pPr>
      <w:r>
        <w:t xml:space="preserve">создать условия для творческой самореализации </w:t>
      </w:r>
      <w:proofErr w:type="gramStart"/>
      <w:r>
        <w:t>обучающихся</w:t>
      </w:r>
      <w:proofErr w:type="gramEnd"/>
      <w:r>
        <w:t>.</w:t>
      </w:r>
    </w:p>
    <w:p w:rsidR="006D2E1B" w:rsidRDefault="00A849E7">
      <w:pPr>
        <w:pStyle w:val="20"/>
        <w:numPr>
          <w:ilvl w:val="1"/>
          <w:numId w:val="4"/>
        </w:numPr>
        <w:shd w:val="clear" w:color="auto" w:fill="auto"/>
        <w:tabs>
          <w:tab w:val="left" w:pos="1214"/>
        </w:tabs>
        <w:ind w:firstLine="620"/>
        <w:jc w:val="both"/>
      </w:pPr>
      <w:r>
        <w:t>Работы принимаются в четырех номинациях:</w:t>
      </w:r>
    </w:p>
    <w:p w:rsidR="006D2E1B" w:rsidRDefault="002D490C">
      <w:pPr>
        <w:pStyle w:val="20"/>
        <w:numPr>
          <w:ilvl w:val="0"/>
          <w:numId w:val="5"/>
        </w:numPr>
        <w:shd w:val="clear" w:color="auto" w:fill="auto"/>
        <w:tabs>
          <w:tab w:val="left" w:pos="1032"/>
        </w:tabs>
        <w:ind w:firstLine="620"/>
        <w:jc w:val="both"/>
      </w:pPr>
      <w:proofErr w:type="spellStart"/>
      <w:r>
        <w:t>эссеистические</w:t>
      </w:r>
      <w:proofErr w:type="spellEnd"/>
      <w:r>
        <w:t xml:space="preserve"> </w:t>
      </w:r>
      <w:r w:rsidR="00A849E7">
        <w:t>работы, посвященны</w:t>
      </w:r>
      <w:r>
        <w:t>е жизни и творчеству М.М. Пришвина</w:t>
      </w:r>
      <w:r w:rsidR="00A849E7">
        <w:t>;</w:t>
      </w:r>
    </w:p>
    <w:p w:rsidR="006D2E1B" w:rsidRDefault="00A849E7">
      <w:pPr>
        <w:pStyle w:val="20"/>
        <w:numPr>
          <w:ilvl w:val="0"/>
          <w:numId w:val="5"/>
        </w:numPr>
        <w:shd w:val="clear" w:color="auto" w:fill="auto"/>
        <w:tabs>
          <w:tab w:val="left" w:pos="1221"/>
        </w:tabs>
        <w:ind w:firstLine="620"/>
        <w:jc w:val="both"/>
      </w:pPr>
      <w:r>
        <w:t>авторские прозаические и поэтические художественные произведения;</w:t>
      </w:r>
    </w:p>
    <w:p w:rsidR="006D2E1B" w:rsidRDefault="00A849E7">
      <w:pPr>
        <w:pStyle w:val="20"/>
        <w:numPr>
          <w:ilvl w:val="0"/>
          <w:numId w:val="5"/>
        </w:numPr>
        <w:shd w:val="clear" w:color="auto" w:fill="auto"/>
        <w:tabs>
          <w:tab w:val="left" w:pos="1032"/>
        </w:tabs>
        <w:ind w:firstLine="620"/>
        <w:jc w:val="both"/>
      </w:pPr>
      <w:r>
        <w:t>иллюстр</w:t>
      </w:r>
      <w:r w:rsidR="002D490C">
        <w:t>ации к произведениям М.М. Пришвина</w:t>
      </w:r>
      <w:r>
        <w:t>;</w:t>
      </w:r>
    </w:p>
    <w:p w:rsidR="006D2E1B" w:rsidRDefault="00A849E7">
      <w:pPr>
        <w:pStyle w:val="20"/>
        <w:numPr>
          <w:ilvl w:val="0"/>
          <w:numId w:val="5"/>
        </w:numPr>
        <w:shd w:val="clear" w:color="auto" w:fill="auto"/>
        <w:tabs>
          <w:tab w:val="left" w:pos="1032"/>
        </w:tabs>
        <w:ind w:firstLine="620"/>
        <w:jc w:val="both"/>
      </w:pPr>
      <w:proofErr w:type="spellStart"/>
      <w:r>
        <w:lastRenderedPageBreak/>
        <w:t>буктрейлер</w:t>
      </w:r>
      <w:proofErr w:type="spellEnd"/>
      <w:r>
        <w:t xml:space="preserve"> к</w:t>
      </w:r>
      <w:r w:rsidR="002D490C">
        <w:t xml:space="preserve"> любому произведению М.М. Пришвина</w:t>
      </w:r>
      <w:r>
        <w:t>.</w:t>
      </w:r>
    </w:p>
    <w:p w:rsidR="006D2E1B" w:rsidRDefault="00A849E7">
      <w:pPr>
        <w:pStyle w:val="20"/>
        <w:numPr>
          <w:ilvl w:val="1"/>
          <w:numId w:val="4"/>
        </w:numPr>
        <w:shd w:val="clear" w:color="auto" w:fill="auto"/>
        <w:tabs>
          <w:tab w:val="left" w:pos="1214"/>
        </w:tabs>
        <w:ind w:firstLine="620"/>
        <w:jc w:val="both"/>
      </w:pPr>
      <w:r>
        <w:t>Комплект документов, предоставляемых в Оргкомитет, включает:</w:t>
      </w:r>
    </w:p>
    <w:p w:rsidR="006D2E1B" w:rsidRDefault="00A849E7">
      <w:pPr>
        <w:pStyle w:val="20"/>
        <w:numPr>
          <w:ilvl w:val="0"/>
          <w:numId w:val="2"/>
        </w:numPr>
        <w:shd w:val="clear" w:color="auto" w:fill="auto"/>
        <w:tabs>
          <w:tab w:val="left" w:pos="897"/>
        </w:tabs>
        <w:ind w:firstLine="620"/>
        <w:jc w:val="both"/>
      </w:pPr>
      <w:r>
        <w:t>заявку на участие в Конкурсе;</w:t>
      </w:r>
    </w:p>
    <w:p w:rsidR="006D2E1B" w:rsidRDefault="008C2C1C">
      <w:pPr>
        <w:pStyle w:val="20"/>
        <w:numPr>
          <w:ilvl w:val="0"/>
          <w:numId w:val="2"/>
        </w:numPr>
        <w:shd w:val="clear" w:color="auto" w:fill="auto"/>
        <w:tabs>
          <w:tab w:val="left" w:pos="824"/>
        </w:tabs>
        <w:ind w:firstLine="620"/>
        <w:jc w:val="both"/>
      </w:pPr>
      <w:r>
        <w:t>конкурсную работу</w:t>
      </w:r>
      <w:r w:rsidR="00A849E7">
        <w:t xml:space="preserve"> в соответствии с номинацией (</w:t>
      </w:r>
      <w:r w:rsidR="003D1A47">
        <w:t>те</w:t>
      </w:r>
      <w:proofErr w:type="gramStart"/>
      <w:r w:rsidR="003D1A47">
        <w:t>кст тв</w:t>
      </w:r>
      <w:proofErr w:type="gramEnd"/>
      <w:r w:rsidR="003D1A47">
        <w:t xml:space="preserve">орческой </w:t>
      </w:r>
      <w:r w:rsidR="00A849E7">
        <w:t>работы; поэтическое или прозаическое художественное произведение; фото- или видеофайлы).</w:t>
      </w:r>
    </w:p>
    <w:p w:rsidR="006D2E1B" w:rsidRPr="00174B20" w:rsidRDefault="00A849E7" w:rsidP="00BD7F31">
      <w:pPr>
        <w:pStyle w:val="20"/>
        <w:numPr>
          <w:ilvl w:val="1"/>
          <w:numId w:val="4"/>
        </w:numPr>
        <w:shd w:val="clear" w:color="auto" w:fill="auto"/>
        <w:tabs>
          <w:tab w:val="left" w:pos="1150"/>
        </w:tabs>
        <w:ind w:firstLine="620"/>
        <w:jc w:val="both"/>
      </w:pPr>
      <w:r>
        <w:t xml:space="preserve">Заявка и конкурсная работа отправляются на электронный адрес </w:t>
      </w:r>
      <w:hyperlink r:id="rId8" w:history="1">
        <w:r w:rsidR="00BD7F31" w:rsidRPr="00040503">
          <w:rPr>
            <w:rStyle w:val="a3"/>
          </w:rPr>
          <w:t>littl_eu@mail.ru</w:t>
        </w:r>
      </w:hyperlink>
      <w:r w:rsidR="00BD7F31">
        <w:t xml:space="preserve"> </w:t>
      </w:r>
      <w:r w:rsidR="00BD7F31" w:rsidRPr="00BD7F31">
        <w:t xml:space="preserve"> </w:t>
      </w:r>
      <w:r>
        <w:t xml:space="preserve">с пометкой </w:t>
      </w:r>
      <w:r w:rsidR="00174B20" w:rsidRPr="00174B20">
        <w:t>«</w:t>
      </w:r>
      <w:r w:rsidR="00BD7F31">
        <w:t>К</w:t>
      </w:r>
      <w:r w:rsidR="003D1A47" w:rsidRPr="00174B20">
        <w:t xml:space="preserve">онкурс </w:t>
      </w:r>
      <w:r w:rsidR="00174B20" w:rsidRPr="00174B20">
        <w:t xml:space="preserve">творческих работ </w:t>
      </w:r>
      <w:r w:rsidR="003D1A47" w:rsidRPr="00174B20">
        <w:t>к юбилею М.М. Пришвина</w:t>
      </w:r>
      <w:r w:rsidRPr="00174B20">
        <w:t>». Файлы именуются соответственно:</w:t>
      </w:r>
    </w:p>
    <w:p w:rsidR="006D2E1B" w:rsidRPr="00174B20" w:rsidRDefault="00A849E7">
      <w:pPr>
        <w:pStyle w:val="40"/>
        <w:numPr>
          <w:ilvl w:val="0"/>
          <w:numId w:val="2"/>
        </w:numPr>
        <w:shd w:val="clear" w:color="auto" w:fill="auto"/>
        <w:tabs>
          <w:tab w:val="left" w:pos="892"/>
        </w:tabs>
      </w:pPr>
      <w:r w:rsidRPr="00174B20">
        <w:t>Фамилия. Заявка.</w:t>
      </w:r>
    </w:p>
    <w:p w:rsidR="006D2E1B" w:rsidRPr="00174B20" w:rsidRDefault="00A849E7">
      <w:pPr>
        <w:pStyle w:val="40"/>
        <w:numPr>
          <w:ilvl w:val="0"/>
          <w:numId w:val="2"/>
        </w:numPr>
        <w:shd w:val="clear" w:color="auto" w:fill="auto"/>
        <w:tabs>
          <w:tab w:val="left" w:pos="897"/>
        </w:tabs>
      </w:pPr>
      <w:r w:rsidRPr="00174B20">
        <w:t>Фамилия. Название работы.</w:t>
      </w:r>
    </w:p>
    <w:p w:rsidR="006D2E1B" w:rsidRDefault="00A849E7">
      <w:pPr>
        <w:pStyle w:val="20"/>
        <w:shd w:val="clear" w:color="auto" w:fill="auto"/>
        <w:ind w:firstLine="620"/>
        <w:jc w:val="both"/>
      </w:pPr>
      <w:r w:rsidRPr="00174B20">
        <w:t>Оригинал конкурсной работы,</w:t>
      </w:r>
      <w:r>
        <w:t xml:space="preserve"> выполненной в рамках третьей номинации, отправляется по почте на следующий адрес:</w:t>
      </w:r>
    </w:p>
    <w:p w:rsidR="006D2E1B" w:rsidRDefault="00A849E7">
      <w:pPr>
        <w:pStyle w:val="20"/>
        <w:shd w:val="clear" w:color="auto" w:fill="auto"/>
        <w:ind w:firstLine="620"/>
        <w:jc w:val="both"/>
      </w:pPr>
      <w:r>
        <w:t>(399770) Липецкая область, г. Елец, ул. Коммунаров, д. 28.</w:t>
      </w:r>
    </w:p>
    <w:p w:rsidR="006D2E1B" w:rsidRDefault="00A849E7">
      <w:pPr>
        <w:pStyle w:val="20"/>
        <w:numPr>
          <w:ilvl w:val="1"/>
          <w:numId w:val="4"/>
        </w:numPr>
        <w:shd w:val="clear" w:color="auto" w:fill="auto"/>
        <w:tabs>
          <w:tab w:val="left" w:pos="1150"/>
        </w:tabs>
        <w:ind w:firstLine="620"/>
        <w:jc w:val="both"/>
      </w:pPr>
      <w:r>
        <w:t>Заявка и работы, представляемые на Конкурс, должны оформляться в соответствии с требованиями, указанными в Приложениях к настоящему Положению.</w:t>
      </w:r>
    </w:p>
    <w:p w:rsidR="006D2E1B" w:rsidRDefault="00A849E7">
      <w:pPr>
        <w:pStyle w:val="20"/>
        <w:numPr>
          <w:ilvl w:val="1"/>
          <w:numId w:val="4"/>
        </w:numPr>
        <w:shd w:val="clear" w:color="auto" w:fill="auto"/>
        <w:tabs>
          <w:tab w:val="left" w:pos="1209"/>
        </w:tabs>
        <w:ind w:firstLine="620"/>
        <w:jc w:val="both"/>
      </w:pPr>
      <w:r>
        <w:t>К участию в Конкурсе не допускаются</w:t>
      </w:r>
    </w:p>
    <w:p w:rsidR="006D2E1B" w:rsidRDefault="00A849E7">
      <w:pPr>
        <w:pStyle w:val="20"/>
        <w:numPr>
          <w:ilvl w:val="0"/>
          <w:numId w:val="2"/>
        </w:numPr>
        <w:shd w:val="clear" w:color="auto" w:fill="auto"/>
        <w:tabs>
          <w:tab w:val="left" w:pos="838"/>
        </w:tabs>
        <w:ind w:firstLine="620"/>
        <w:jc w:val="both"/>
      </w:pPr>
      <w:r>
        <w:t>творческие работы, которые не соответствуют тематике Конкурса;</w:t>
      </w:r>
    </w:p>
    <w:p w:rsidR="006D2E1B" w:rsidRDefault="00A849E7">
      <w:pPr>
        <w:pStyle w:val="20"/>
        <w:numPr>
          <w:ilvl w:val="0"/>
          <w:numId w:val="2"/>
        </w:numPr>
        <w:shd w:val="clear" w:color="auto" w:fill="auto"/>
        <w:tabs>
          <w:tab w:val="left" w:pos="838"/>
        </w:tabs>
        <w:ind w:firstLine="620"/>
        <w:jc w:val="both"/>
      </w:pPr>
      <w:r>
        <w:t>творческие работы, которые оформлены с нарушениями требований настоящего Положения;</w:t>
      </w:r>
    </w:p>
    <w:p w:rsidR="006D2E1B" w:rsidRDefault="002D490C" w:rsidP="002D490C">
      <w:pPr>
        <w:pStyle w:val="20"/>
        <w:shd w:val="clear" w:color="auto" w:fill="auto"/>
        <w:tabs>
          <w:tab w:val="left" w:pos="897"/>
        </w:tabs>
        <w:ind w:left="620"/>
        <w:jc w:val="both"/>
      </w:pPr>
      <w:r>
        <w:t xml:space="preserve">- </w:t>
      </w:r>
      <w:r w:rsidR="00A849E7">
        <w:t>творческие работы, нарушающие авторские права.</w:t>
      </w:r>
    </w:p>
    <w:p w:rsidR="006D2E1B" w:rsidRDefault="00A849E7">
      <w:pPr>
        <w:pStyle w:val="20"/>
        <w:numPr>
          <w:ilvl w:val="1"/>
          <w:numId w:val="4"/>
        </w:numPr>
        <w:shd w:val="clear" w:color="auto" w:fill="auto"/>
        <w:tabs>
          <w:tab w:val="left" w:pos="1209"/>
        </w:tabs>
        <w:spacing w:after="240"/>
        <w:ind w:firstLine="620"/>
        <w:jc w:val="both"/>
      </w:pPr>
      <w:r>
        <w:t>Представленные на Конкурс работы авторам не возвращаются.</w:t>
      </w:r>
    </w:p>
    <w:p w:rsidR="006D2E1B" w:rsidRDefault="00A849E7">
      <w:pPr>
        <w:pStyle w:val="10"/>
        <w:keepNext/>
        <w:keepLines/>
        <w:numPr>
          <w:ilvl w:val="0"/>
          <w:numId w:val="4"/>
        </w:numPr>
        <w:shd w:val="clear" w:color="auto" w:fill="auto"/>
        <w:tabs>
          <w:tab w:val="left" w:pos="1007"/>
        </w:tabs>
        <w:spacing w:before="0" w:line="322" w:lineRule="exact"/>
        <w:ind w:firstLine="620"/>
        <w:jc w:val="both"/>
      </w:pPr>
      <w:bookmarkStart w:id="3" w:name="bookmark6"/>
      <w:r>
        <w:t>Порядок проведения и подведения итогов Конкурса</w:t>
      </w:r>
      <w:bookmarkEnd w:id="3"/>
    </w:p>
    <w:p w:rsidR="006D2E1B" w:rsidRDefault="001675F5">
      <w:pPr>
        <w:pStyle w:val="20"/>
        <w:numPr>
          <w:ilvl w:val="1"/>
          <w:numId w:val="4"/>
        </w:numPr>
        <w:shd w:val="clear" w:color="auto" w:fill="auto"/>
        <w:tabs>
          <w:tab w:val="left" w:pos="1146"/>
        </w:tabs>
        <w:ind w:firstLine="620"/>
        <w:jc w:val="both"/>
      </w:pPr>
      <w:r>
        <w:t xml:space="preserve">Конкурс </w:t>
      </w:r>
      <w:r w:rsidR="00A849E7">
        <w:t>творческих работ проводится в следующие сроки:</w:t>
      </w:r>
    </w:p>
    <w:p w:rsidR="006D2E1B" w:rsidRDefault="00A849E7">
      <w:pPr>
        <w:pStyle w:val="20"/>
        <w:numPr>
          <w:ilvl w:val="0"/>
          <w:numId w:val="2"/>
        </w:numPr>
        <w:shd w:val="clear" w:color="auto" w:fill="auto"/>
        <w:tabs>
          <w:tab w:val="left" w:pos="897"/>
        </w:tabs>
        <w:ind w:firstLine="620"/>
        <w:jc w:val="both"/>
      </w:pPr>
      <w:r>
        <w:t xml:space="preserve">прием конкурсных работ - </w:t>
      </w:r>
      <w:r w:rsidR="00E03969" w:rsidRPr="00E03969">
        <w:t>с 5 декабря</w:t>
      </w:r>
      <w:r w:rsidR="00E03969">
        <w:t xml:space="preserve"> 2022 г.</w:t>
      </w:r>
      <w:r w:rsidR="00E03969" w:rsidRPr="00E03969">
        <w:t xml:space="preserve"> по 1  апреля </w:t>
      </w:r>
      <w:r w:rsidR="002D490C" w:rsidRPr="00E03969">
        <w:t>2023</w:t>
      </w:r>
      <w:r w:rsidRPr="00E03969">
        <w:t xml:space="preserve"> г.;</w:t>
      </w:r>
    </w:p>
    <w:p w:rsidR="006D2E1B" w:rsidRDefault="00A849E7">
      <w:pPr>
        <w:pStyle w:val="20"/>
        <w:numPr>
          <w:ilvl w:val="0"/>
          <w:numId w:val="2"/>
        </w:numPr>
        <w:shd w:val="clear" w:color="auto" w:fill="auto"/>
        <w:tabs>
          <w:tab w:val="left" w:pos="805"/>
        </w:tabs>
        <w:ind w:firstLine="620"/>
        <w:jc w:val="both"/>
      </w:pPr>
      <w:r>
        <w:t xml:space="preserve">отбор и оценка конкурсных работ, определение победителей </w:t>
      </w:r>
      <w:r w:rsidR="00E03969" w:rsidRPr="00E03969">
        <w:t>- с 1 апреля по 2</w:t>
      </w:r>
      <w:r w:rsidR="002D490C" w:rsidRPr="00E03969">
        <w:t>0 апреля 2023</w:t>
      </w:r>
      <w:r w:rsidRPr="00E03969">
        <w:t xml:space="preserve"> г.;</w:t>
      </w:r>
    </w:p>
    <w:p w:rsidR="006D2E1B" w:rsidRPr="00E03969" w:rsidRDefault="00A849E7">
      <w:pPr>
        <w:pStyle w:val="20"/>
        <w:numPr>
          <w:ilvl w:val="0"/>
          <w:numId w:val="2"/>
        </w:numPr>
        <w:shd w:val="clear" w:color="auto" w:fill="auto"/>
        <w:tabs>
          <w:tab w:val="left" w:pos="897"/>
        </w:tabs>
        <w:ind w:firstLine="620"/>
        <w:jc w:val="both"/>
      </w:pPr>
      <w:r>
        <w:t>церемония награжд</w:t>
      </w:r>
      <w:r w:rsidR="002D490C">
        <w:t xml:space="preserve">ения победителей </w:t>
      </w:r>
      <w:r w:rsidR="00E03969" w:rsidRPr="00E03969">
        <w:t>–</w:t>
      </w:r>
      <w:r w:rsidR="002D490C" w:rsidRPr="00E03969">
        <w:t xml:space="preserve"> </w:t>
      </w:r>
      <w:r w:rsidR="00E03969" w:rsidRPr="00E03969">
        <w:t xml:space="preserve">21 апреля </w:t>
      </w:r>
      <w:r w:rsidR="002D490C" w:rsidRPr="00E03969">
        <w:t>2023</w:t>
      </w:r>
      <w:r w:rsidRPr="00E03969">
        <w:t xml:space="preserve"> г.</w:t>
      </w:r>
    </w:p>
    <w:p w:rsidR="006D2E1B" w:rsidRDefault="00A849E7">
      <w:pPr>
        <w:pStyle w:val="20"/>
        <w:numPr>
          <w:ilvl w:val="0"/>
          <w:numId w:val="6"/>
        </w:numPr>
        <w:shd w:val="clear" w:color="auto" w:fill="auto"/>
        <w:tabs>
          <w:tab w:val="left" w:pos="1155"/>
        </w:tabs>
        <w:ind w:firstLine="620"/>
        <w:jc w:val="both"/>
      </w:pPr>
      <w:r>
        <w:t>Для подготовки и проведения конкурса на базе Елецкого гос</w:t>
      </w:r>
      <w:r w:rsidR="001675F5">
        <w:t>ударственного университета им.</w:t>
      </w:r>
      <w:r>
        <w:t xml:space="preserve"> И.А. Бунина формируется организационный комитет, председателем которого является </w:t>
      </w:r>
      <w:r w:rsidR="00174B20" w:rsidRPr="001675F5">
        <w:t>Харламова Марина Александровна</w:t>
      </w:r>
      <w:r w:rsidR="003D1A47" w:rsidRPr="001675F5">
        <w:t xml:space="preserve">, </w:t>
      </w:r>
      <w:r w:rsidR="001675F5" w:rsidRPr="001675F5">
        <w:rPr>
          <w:shd w:val="clear" w:color="auto" w:fill="FFFFFF"/>
        </w:rPr>
        <w:t>проректор по воспитательной работе и молодежной политике</w:t>
      </w:r>
      <w:r w:rsidR="001675F5" w:rsidRPr="001675F5">
        <w:t xml:space="preserve"> ЕГУ им. И.А. Бунина, кандидат педагогических наук, доцент</w:t>
      </w:r>
      <w:r w:rsidR="003D1A47" w:rsidRPr="001675F5">
        <w:t>.</w:t>
      </w:r>
      <w:r w:rsidR="003D1A47">
        <w:t xml:space="preserve"> </w:t>
      </w:r>
    </w:p>
    <w:p w:rsidR="006D2E1B" w:rsidRDefault="00A849E7">
      <w:pPr>
        <w:pStyle w:val="20"/>
        <w:numPr>
          <w:ilvl w:val="0"/>
          <w:numId w:val="6"/>
        </w:numPr>
        <w:shd w:val="clear" w:color="auto" w:fill="auto"/>
        <w:tabs>
          <w:tab w:val="left" w:pos="1146"/>
        </w:tabs>
        <w:ind w:firstLine="620"/>
        <w:jc w:val="both"/>
      </w:pPr>
      <w:r>
        <w:t>Для подведения итогов Конкурса создается Конку</w:t>
      </w:r>
      <w:r w:rsidR="002D490C">
        <w:t xml:space="preserve">рсная комиссия, возглавляемая </w:t>
      </w:r>
      <w:r w:rsidR="00BD7F31">
        <w:t>Харламовой Мариной Александровной</w:t>
      </w:r>
      <w:r w:rsidR="00BD7F31" w:rsidRPr="001675F5">
        <w:t xml:space="preserve">, </w:t>
      </w:r>
      <w:r w:rsidR="00BD7F31" w:rsidRPr="001675F5">
        <w:rPr>
          <w:shd w:val="clear" w:color="auto" w:fill="FFFFFF"/>
        </w:rPr>
        <w:t>проректор</w:t>
      </w:r>
      <w:r w:rsidR="00BD7F31">
        <w:rPr>
          <w:shd w:val="clear" w:color="auto" w:fill="FFFFFF"/>
        </w:rPr>
        <w:t>ом</w:t>
      </w:r>
      <w:r w:rsidR="00BD7F31" w:rsidRPr="001675F5">
        <w:rPr>
          <w:shd w:val="clear" w:color="auto" w:fill="FFFFFF"/>
        </w:rPr>
        <w:t xml:space="preserve"> по воспитательной работе и молодежной политике</w:t>
      </w:r>
      <w:r w:rsidR="00BD7F31" w:rsidRPr="001675F5">
        <w:t xml:space="preserve"> ЕГУ им. И.А. Бунина, кандидат</w:t>
      </w:r>
      <w:r w:rsidR="00BD7F31">
        <w:t>ом</w:t>
      </w:r>
      <w:r w:rsidR="00BD7F31" w:rsidRPr="001675F5">
        <w:t xml:space="preserve"> педагогических наук, доцент</w:t>
      </w:r>
      <w:r w:rsidR="00BD7F31">
        <w:t>ом</w:t>
      </w:r>
      <w:r w:rsidR="00BD7F31" w:rsidRPr="001675F5">
        <w:t>.</w:t>
      </w:r>
    </w:p>
    <w:p w:rsidR="006D2E1B" w:rsidRDefault="002D490C">
      <w:pPr>
        <w:pStyle w:val="20"/>
        <w:numPr>
          <w:ilvl w:val="0"/>
          <w:numId w:val="6"/>
        </w:numPr>
        <w:shd w:val="clear" w:color="auto" w:fill="auto"/>
        <w:tabs>
          <w:tab w:val="left" w:pos="1155"/>
        </w:tabs>
        <w:ind w:firstLine="620"/>
        <w:jc w:val="both"/>
      </w:pPr>
      <w:r>
        <w:t>Т</w:t>
      </w:r>
      <w:r w:rsidR="00A849E7">
        <w:t>ворческие работы, маркированные индивидуальными шифрами и не содержащие личных данных, передаются Оргкомитетом в Конкурсную комиссию.</w:t>
      </w:r>
    </w:p>
    <w:p w:rsidR="006D2E1B" w:rsidRDefault="00A849E7" w:rsidP="00125B69">
      <w:pPr>
        <w:pStyle w:val="20"/>
        <w:numPr>
          <w:ilvl w:val="0"/>
          <w:numId w:val="6"/>
        </w:numPr>
        <w:shd w:val="clear" w:color="auto" w:fill="auto"/>
        <w:tabs>
          <w:tab w:val="left" w:pos="1145"/>
        </w:tabs>
        <w:ind w:firstLine="660"/>
        <w:jc w:val="both"/>
      </w:pPr>
      <w:r>
        <w:t xml:space="preserve">Представленные на Конкурс творческие работы оцениваются по пятибалльной системе членами Конкурсной комиссии по следующим </w:t>
      </w:r>
      <w:r>
        <w:lastRenderedPageBreak/>
        <w:t>критериям:</w:t>
      </w:r>
    </w:p>
    <w:p w:rsidR="006D2E1B" w:rsidRDefault="00A849E7">
      <w:pPr>
        <w:pStyle w:val="20"/>
        <w:numPr>
          <w:ilvl w:val="0"/>
          <w:numId w:val="2"/>
        </w:numPr>
        <w:shd w:val="clear" w:color="auto" w:fill="auto"/>
        <w:tabs>
          <w:tab w:val="left" w:pos="909"/>
        </w:tabs>
        <w:ind w:firstLine="660"/>
        <w:jc w:val="both"/>
      </w:pPr>
      <w:r>
        <w:t>оригинальность выбора темы;</w:t>
      </w:r>
    </w:p>
    <w:p w:rsidR="006D2E1B" w:rsidRDefault="00A849E7">
      <w:pPr>
        <w:pStyle w:val="20"/>
        <w:numPr>
          <w:ilvl w:val="0"/>
          <w:numId w:val="2"/>
        </w:numPr>
        <w:shd w:val="clear" w:color="auto" w:fill="auto"/>
        <w:tabs>
          <w:tab w:val="left" w:pos="909"/>
        </w:tabs>
        <w:ind w:firstLine="660"/>
        <w:jc w:val="both"/>
      </w:pPr>
      <w:r>
        <w:t>полнота раскрытия темы;</w:t>
      </w:r>
    </w:p>
    <w:p w:rsidR="006D2E1B" w:rsidRDefault="00A849E7">
      <w:pPr>
        <w:pStyle w:val="20"/>
        <w:numPr>
          <w:ilvl w:val="0"/>
          <w:numId w:val="2"/>
        </w:numPr>
        <w:shd w:val="clear" w:color="auto" w:fill="auto"/>
        <w:tabs>
          <w:tab w:val="left" w:pos="909"/>
        </w:tabs>
        <w:ind w:firstLine="660"/>
        <w:jc w:val="both"/>
      </w:pPr>
      <w:r>
        <w:t>нестандартность, новизна в подаче материала;</w:t>
      </w:r>
    </w:p>
    <w:p w:rsidR="006D2E1B" w:rsidRDefault="00A849E7">
      <w:pPr>
        <w:pStyle w:val="20"/>
        <w:numPr>
          <w:ilvl w:val="0"/>
          <w:numId w:val="2"/>
        </w:numPr>
        <w:shd w:val="clear" w:color="auto" w:fill="auto"/>
        <w:tabs>
          <w:tab w:val="left" w:pos="909"/>
        </w:tabs>
        <w:ind w:firstLine="660"/>
        <w:jc w:val="both"/>
      </w:pPr>
      <w:r>
        <w:t>степень эмоционального воздействия;</w:t>
      </w:r>
    </w:p>
    <w:p w:rsidR="006D2E1B" w:rsidRDefault="00A849E7">
      <w:pPr>
        <w:pStyle w:val="20"/>
        <w:numPr>
          <w:ilvl w:val="0"/>
          <w:numId w:val="2"/>
        </w:numPr>
        <w:shd w:val="clear" w:color="auto" w:fill="auto"/>
        <w:tabs>
          <w:tab w:val="left" w:pos="909"/>
        </w:tabs>
        <w:ind w:firstLine="660"/>
        <w:jc w:val="both"/>
      </w:pPr>
      <w:r>
        <w:t>грамотность;</w:t>
      </w:r>
    </w:p>
    <w:p w:rsidR="006D2E1B" w:rsidRDefault="00A849E7">
      <w:pPr>
        <w:pStyle w:val="20"/>
        <w:numPr>
          <w:ilvl w:val="0"/>
          <w:numId w:val="2"/>
        </w:numPr>
        <w:shd w:val="clear" w:color="auto" w:fill="auto"/>
        <w:tabs>
          <w:tab w:val="left" w:pos="909"/>
        </w:tabs>
        <w:ind w:firstLine="660"/>
        <w:jc w:val="both"/>
      </w:pPr>
      <w:r>
        <w:t>оформление работы.</w:t>
      </w:r>
    </w:p>
    <w:p w:rsidR="006D2E1B" w:rsidRDefault="00A849E7">
      <w:pPr>
        <w:pStyle w:val="20"/>
        <w:numPr>
          <w:ilvl w:val="0"/>
          <w:numId w:val="6"/>
        </w:numPr>
        <w:shd w:val="clear" w:color="auto" w:fill="auto"/>
        <w:tabs>
          <w:tab w:val="left" w:pos="1145"/>
        </w:tabs>
        <w:ind w:firstLine="660"/>
        <w:jc w:val="both"/>
      </w:pPr>
      <w:r>
        <w:t>Оценка представленных на Конкурс работ проводится отдельно по каждой номинации в порядке, установленном в настоящем разделе.</w:t>
      </w:r>
    </w:p>
    <w:p w:rsidR="006D2E1B" w:rsidRDefault="00A849E7">
      <w:pPr>
        <w:pStyle w:val="20"/>
        <w:numPr>
          <w:ilvl w:val="0"/>
          <w:numId w:val="6"/>
        </w:numPr>
        <w:shd w:val="clear" w:color="auto" w:fill="auto"/>
        <w:tabs>
          <w:tab w:val="left" w:pos="1145"/>
        </w:tabs>
        <w:ind w:firstLine="660"/>
        <w:jc w:val="both"/>
      </w:pPr>
      <w:r>
        <w:t xml:space="preserve">При малом количестве (менее 10) или низком </w:t>
      </w:r>
      <w:r w:rsidR="00125B69">
        <w:t xml:space="preserve">уровне представленных </w:t>
      </w:r>
      <w:r>
        <w:t>творческих работ по номинации Оргкомитет, по согласованию с председателем Конкурсной комиссии, может принять решение о признании Конкурса по данной номинации несостоявшимся.</w:t>
      </w:r>
    </w:p>
    <w:p w:rsidR="006D2E1B" w:rsidRDefault="00A849E7">
      <w:pPr>
        <w:pStyle w:val="20"/>
        <w:numPr>
          <w:ilvl w:val="0"/>
          <w:numId w:val="6"/>
        </w:numPr>
        <w:shd w:val="clear" w:color="auto" w:fill="auto"/>
        <w:tabs>
          <w:tab w:val="left" w:pos="1145"/>
        </w:tabs>
        <w:ind w:firstLine="660"/>
        <w:jc w:val="both"/>
      </w:pPr>
      <w:r>
        <w:t>Конкурсная комиссия в установленный срок подводит итоги и путем открытого голосования определяет победителей Конкурса.</w:t>
      </w:r>
    </w:p>
    <w:p w:rsidR="006D2E1B" w:rsidRDefault="00A849E7">
      <w:pPr>
        <w:pStyle w:val="20"/>
        <w:numPr>
          <w:ilvl w:val="0"/>
          <w:numId w:val="6"/>
        </w:numPr>
        <w:shd w:val="clear" w:color="auto" w:fill="auto"/>
        <w:tabs>
          <w:tab w:val="left" w:pos="1145"/>
        </w:tabs>
        <w:ind w:firstLine="660"/>
        <w:jc w:val="both"/>
      </w:pPr>
      <w:r>
        <w:t>По итогам Конкурса в каждой номинации победителям присуждаются первое, второе и третье места и вручаются грамоты. В случае награждения авторског</w:t>
      </w:r>
      <w:r w:rsidR="00125B69">
        <w:t xml:space="preserve">о коллектива за </w:t>
      </w:r>
      <w:r>
        <w:t>творческую работу, занявшую призовое место, грамотами награждается каждый член авторского коллектива.</w:t>
      </w:r>
    </w:p>
    <w:p w:rsidR="006D2E1B" w:rsidRDefault="00A849E7">
      <w:pPr>
        <w:pStyle w:val="20"/>
        <w:numPr>
          <w:ilvl w:val="0"/>
          <w:numId w:val="6"/>
        </w:numPr>
        <w:shd w:val="clear" w:color="auto" w:fill="auto"/>
        <w:tabs>
          <w:tab w:val="left" w:pos="1145"/>
        </w:tabs>
        <w:ind w:firstLine="660"/>
        <w:jc w:val="both"/>
      </w:pPr>
      <w:r>
        <w:t>Помимо победителей Конкурса, по каждой номинации могут быть определены лауреаты Конкурса, число которых не должно превышать десяти про</w:t>
      </w:r>
      <w:r w:rsidR="00125B69">
        <w:t>центов от общего числа</w:t>
      </w:r>
      <w:r>
        <w:t xml:space="preserve"> творческих работ, поданных на Конкурс по данной номинации. Лауреаты определяются на основании средней оценки, выставленной членами Конкурсной комиссии. Места научным и творческим работам лауреатов не присуждаются.</w:t>
      </w:r>
    </w:p>
    <w:p w:rsidR="006D2E1B" w:rsidRDefault="00A849E7">
      <w:pPr>
        <w:pStyle w:val="20"/>
        <w:numPr>
          <w:ilvl w:val="0"/>
          <w:numId w:val="6"/>
        </w:numPr>
        <w:shd w:val="clear" w:color="auto" w:fill="auto"/>
        <w:ind w:firstLine="660"/>
        <w:jc w:val="both"/>
      </w:pPr>
      <w:r>
        <w:t xml:space="preserve"> Решение Конкурсной комиссии принимается на общем заседании. Заседание Конкурсной комиссии правомочно, если в нем принимает участие простое большинство от общей численности его членов. При равенстве голосов голос председателя Конкурсной комиссии является решающим.</w:t>
      </w:r>
    </w:p>
    <w:p w:rsidR="006D2E1B" w:rsidRDefault="00A849E7">
      <w:pPr>
        <w:pStyle w:val="20"/>
        <w:numPr>
          <w:ilvl w:val="0"/>
          <w:numId w:val="6"/>
        </w:numPr>
        <w:shd w:val="clear" w:color="auto" w:fill="auto"/>
        <w:tabs>
          <w:tab w:val="left" w:pos="1334"/>
        </w:tabs>
        <w:ind w:firstLine="580"/>
        <w:jc w:val="both"/>
      </w:pPr>
      <w:r>
        <w:t>Результаты голосования и решение Конкурсной комиссии оформляются протоколом, который подписывается председателем и членами Конкурсной комиссии, принимавшими участие в голосовании.</w:t>
      </w:r>
    </w:p>
    <w:p w:rsidR="0058134A" w:rsidRDefault="0058134A">
      <w:pPr>
        <w:pStyle w:val="20"/>
        <w:numPr>
          <w:ilvl w:val="0"/>
          <w:numId w:val="6"/>
        </w:numPr>
        <w:shd w:val="clear" w:color="auto" w:fill="auto"/>
        <w:tabs>
          <w:tab w:val="left" w:pos="1555"/>
        </w:tabs>
        <w:ind w:firstLine="580"/>
        <w:jc w:val="both"/>
      </w:pPr>
      <w:r>
        <w:t>Победители Конкурса определяются в каждой возрастной группе:</w:t>
      </w:r>
    </w:p>
    <w:p w:rsidR="00BD7F31" w:rsidRDefault="00BD7F31" w:rsidP="00BD7F31">
      <w:pPr>
        <w:pStyle w:val="20"/>
        <w:shd w:val="clear" w:color="auto" w:fill="auto"/>
        <w:tabs>
          <w:tab w:val="left" w:pos="1221"/>
        </w:tabs>
        <w:ind w:left="620"/>
        <w:jc w:val="both"/>
      </w:pPr>
      <w:r>
        <w:t xml:space="preserve">1) </w:t>
      </w:r>
      <w:proofErr w:type="gramStart"/>
      <w:r>
        <w:t>обучающиеся</w:t>
      </w:r>
      <w:proofErr w:type="gramEnd"/>
      <w:r>
        <w:t xml:space="preserve"> 1-4 классов;</w:t>
      </w:r>
    </w:p>
    <w:p w:rsidR="00BD7F31" w:rsidRDefault="00BD7F31" w:rsidP="00BD7F31">
      <w:pPr>
        <w:pStyle w:val="20"/>
        <w:shd w:val="clear" w:color="auto" w:fill="auto"/>
        <w:tabs>
          <w:tab w:val="left" w:pos="1221"/>
        </w:tabs>
        <w:ind w:left="620"/>
        <w:jc w:val="both"/>
      </w:pPr>
      <w:r>
        <w:t xml:space="preserve">2) </w:t>
      </w:r>
      <w:proofErr w:type="gramStart"/>
      <w:r>
        <w:t>обучающиеся</w:t>
      </w:r>
      <w:proofErr w:type="gramEnd"/>
      <w:r>
        <w:t xml:space="preserve"> 5-9 классов:</w:t>
      </w:r>
    </w:p>
    <w:p w:rsidR="00BD7F31" w:rsidRDefault="00BD7F31" w:rsidP="00BD7F31">
      <w:pPr>
        <w:pStyle w:val="20"/>
        <w:shd w:val="clear" w:color="auto" w:fill="auto"/>
        <w:tabs>
          <w:tab w:val="left" w:pos="1221"/>
        </w:tabs>
        <w:ind w:left="620"/>
        <w:jc w:val="both"/>
      </w:pPr>
      <w:r>
        <w:t xml:space="preserve">3) </w:t>
      </w:r>
      <w:proofErr w:type="gramStart"/>
      <w:r>
        <w:t>обучающиеся</w:t>
      </w:r>
      <w:proofErr w:type="gramEnd"/>
      <w:r>
        <w:t xml:space="preserve"> 10-11 классов и учреждений СПО.</w:t>
      </w:r>
    </w:p>
    <w:p w:rsidR="00BD7F31" w:rsidRDefault="00BD7F31" w:rsidP="00BD7F31">
      <w:pPr>
        <w:pStyle w:val="20"/>
        <w:shd w:val="clear" w:color="auto" w:fill="auto"/>
        <w:tabs>
          <w:tab w:val="left" w:pos="1555"/>
        </w:tabs>
        <w:ind w:left="580"/>
        <w:jc w:val="both"/>
      </w:pPr>
    </w:p>
    <w:p w:rsidR="006D2E1B" w:rsidRDefault="00A849E7">
      <w:pPr>
        <w:pStyle w:val="20"/>
        <w:numPr>
          <w:ilvl w:val="0"/>
          <w:numId w:val="6"/>
        </w:numPr>
        <w:shd w:val="clear" w:color="auto" w:fill="auto"/>
        <w:tabs>
          <w:tab w:val="left" w:pos="1555"/>
        </w:tabs>
        <w:ind w:firstLine="580"/>
        <w:jc w:val="both"/>
        <w:sectPr w:rsidR="006D2E1B">
          <w:pgSz w:w="11900" w:h="16840"/>
          <w:pgMar w:top="1435" w:right="1397" w:bottom="1206" w:left="1244" w:header="0" w:footer="3" w:gutter="0"/>
          <w:cols w:space="720"/>
          <w:noEndnote/>
          <w:docGrid w:linePitch="360"/>
        </w:sectPr>
      </w:pPr>
      <w:r>
        <w:t>Церемония награждения победителей и лауреатов осуществляется после подведения итогов Конкурса в торжественной обстановке.</w:t>
      </w:r>
    </w:p>
    <w:p w:rsidR="001675F5" w:rsidRDefault="00A849E7" w:rsidP="001675F5">
      <w:pPr>
        <w:pStyle w:val="20"/>
        <w:shd w:val="clear" w:color="auto" w:fill="auto"/>
        <w:spacing w:after="904"/>
        <w:ind w:left="2680"/>
      </w:pPr>
      <w:r>
        <w:lastRenderedPageBreak/>
        <w:t>Приложение 1 к Положению о Всероссийском</w:t>
      </w:r>
      <w:r w:rsidR="00BD7F31">
        <w:t xml:space="preserve"> с международным участием </w:t>
      </w:r>
      <w:r>
        <w:t xml:space="preserve"> </w:t>
      </w:r>
      <w:r w:rsidR="0058134A">
        <w:t xml:space="preserve">конкурсе </w:t>
      </w:r>
      <w:r>
        <w:t>творческих работ, посвященном 150-л</w:t>
      </w:r>
      <w:r w:rsidR="00125B69">
        <w:t>етию со дня рождения М.М. Пришвина</w:t>
      </w:r>
    </w:p>
    <w:p w:rsidR="001675F5" w:rsidRPr="00174B20" w:rsidRDefault="00A849E7" w:rsidP="001675F5">
      <w:pPr>
        <w:pStyle w:val="20"/>
        <w:shd w:val="clear" w:color="auto" w:fill="auto"/>
        <w:spacing w:after="904"/>
        <w:ind w:left="2680"/>
      </w:pPr>
      <w:r>
        <w:t xml:space="preserve">Председателю Оргкомитета Всероссийского </w:t>
      </w:r>
      <w:r w:rsidR="00BD7F31">
        <w:t xml:space="preserve">с международным участием </w:t>
      </w:r>
      <w:r w:rsidR="00125B69">
        <w:t xml:space="preserve">конкурса </w:t>
      </w:r>
      <w:r>
        <w:t xml:space="preserve">творческих работ, </w:t>
      </w:r>
      <w:r w:rsidRPr="0058134A">
        <w:t>посвященного 150-л</w:t>
      </w:r>
      <w:r w:rsidR="00125B69" w:rsidRPr="0058134A">
        <w:t>етию со дня рождения М.М. Пришвина</w:t>
      </w:r>
      <w:r w:rsidRPr="0058134A">
        <w:t>, прорек</w:t>
      </w:r>
      <w:r w:rsidR="003D1A47" w:rsidRPr="0058134A">
        <w:t>тору</w:t>
      </w:r>
      <w:r w:rsidR="001675F5" w:rsidRPr="0058134A">
        <w:t xml:space="preserve"> </w:t>
      </w:r>
      <w:r w:rsidR="001675F5" w:rsidRPr="0058134A">
        <w:rPr>
          <w:shd w:val="clear" w:color="auto" w:fill="FFFFFF"/>
        </w:rPr>
        <w:t>по воспитательной работе и молодежной политике</w:t>
      </w:r>
      <w:r w:rsidR="001675F5" w:rsidRPr="00174B20">
        <w:t xml:space="preserve"> ЕГУ</w:t>
      </w:r>
      <w:r w:rsidR="001675F5">
        <w:t> </w:t>
      </w:r>
      <w:r w:rsidR="001675F5" w:rsidRPr="00174B20">
        <w:t>им. И.А. Бунина</w:t>
      </w:r>
      <w:r w:rsidR="001675F5">
        <w:t xml:space="preserve"> Харламовой Марине Александровна </w:t>
      </w:r>
    </w:p>
    <w:p w:rsidR="006D2E1B" w:rsidRDefault="003D1A47" w:rsidP="001675F5">
      <w:pPr>
        <w:pStyle w:val="20"/>
        <w:shd w:val="clear" w:color="auto" w:fill="auto"/>
        <w:spacing w:line="317" w:lineRule="exact"/>
        <w:ind w:left="2540"/>
      </w:pPr>
      <w:r w:rsidRPr="003D1A47">
        <w:rPr>
          <w:highlight w:val="yellow"/>
        </w:rPr>
        <w:t xml:space="preserve"> </w:t>
      </w:r>
    </w:p>
    <w:p w:rsidR="006D2E1B" w:rsidRDefault="00A849E7">
      <w:pPr>
        <w:pStyle w:val="20"/>
        <w:shd w:val="clear" w:color="auto" w:fill="auto"/>
        <w:spacing w:line="280" w:lineRule="exact"/>
        <w:ind w:left="2540"/>
        <w:jc w:val="left"/>
      </w:pPr>
      <w:r>
        <w:t>ЗАЯВКА НА УЧАСТИЕ В КОНКУРСЕ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1"/>
        <w:gridCol w:w="4666"/>
      </w:tblGrid>
      <w:tr w:rsidR="006D2E1B">
        <w:trPr>
          <w:trHeight w:hRule="exact" w:val="672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2E1B" w:rsidRDefault="00A849E7">
            <w:pPr>
              <w:pStyle w:val="20"/>
              <w:framePr w:w="9326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 xml:space="preserve">ФИО участника (участников) </w:t>
            </w:r>
            <w:r>
              <w:rPr>
                <w:rStyle w:val="23"/>
              </w:rPr>
              <w:t>полностью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2E1B" w:rsidRDefault="006D2E1B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2E1B">
        <w:trPr>
          <w:trHeight w:hRule="exact" w:val="984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2E1B" w:rsidRDefault="00A849E7" w:rsidP="00E03969">
            <w:pPr>
              <w:pStyle w:val="20"/>
              <w:framePr w:w="9326" w:wrap="notBeside" w:vAnchor="text" w:hAnchor="text" w:xAlign="center" w:y="1"/>
              <w:shd w:val="clear" w:color="auto" w:fill="auto"/>
              <w:jc w:val="both"/>
            </w:pPr>
            <w:r>
              <w:rPr>
                <w:rStyle w:val="22"/>
              </w:rPr>
              <w:t xml:space="preserve">Место учебы </w:t>
            </w:r>
            <w:r>
              <w:rPr>
                <w:rStyle w:val="23"/>
              </w:rPr>
              <w:t>(официальное название</w:t>
            </w:r>
            <w:r>
              <w:rPr>
                <w:rStyle w:val="22"/>
              </w:rPr>
              <w:t xml:space="preserve">), </w:t>
            </w:r>
            <w:r w:rsidR="00E03969">
              <w:rPr>
                <w:rStyle w:val="22"/>
              </w:rPr>
              <w:t>класс/курс</w:t>
            </w:r>
            <w:bookmarkStart w:id="4" w:name="_GoBack"/>
            <w:bookmarkEnd w:id="4"/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2E1B" w:rsidRDefault="006D2E1B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2E1B">
        <w:trPr>
          <w:trHeight w:hRule="exact" w:val="648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2E1B" w:rsidRDefault="00A849E7">
            <w:pPr>
              <w:pStyle w:val="20"/>
              <w:framePr w:w="9326" w:wrap="notBeside" w:vAnchor="text" w:hAnchor="text" w:xAlign="center" w:y="1"/>
              <w:shd w:val="clear" w:color="auto" w:fill="auto"/>
              <w:jc w:val="both"/>
            </w:pPr>
            <w:r>
              <w:rPr>
                <w:rStyle w:val="22"/>
              </w:rPr>
              <w:t xml:space="preserve">Контактные данные: адрес, телефон, </w:t>
            </w:r>
            <w:r>
              <w:rPr>
                <w:rStyle w:val="22"/>
                <w:lang w:val="en-US" w:eastAsia="en-US" w:bidi="en-US"/>
              </w:rPr>
              <w:t>e</w:t>
            </w:r>
            <w:r w:rsidRPr="007F1572">
              <w:rPr>
                <w:rStyle w:val="22"/>
                <w:lang w:eastAsia="en-US" w:bidi="en-US"/>
              </w:rPr>
              <w:t>-</w:t>
            </w:r>
            <w:r>
              <w:rPr>
                <w:rStyle w:val="22"/>
                <w:lang w:val="en-US" w:eastAsia="en-US" w:bidi="en-US"/>
              </w:rPr>
              <w:t>mail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2E1B" w:rsidRDefault="006D2E1B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2E1B">
        <w:trPr>
          <w:trHeight w:hRule="exact" w:val="331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2E1B" w:rsidRDefault="00A849E7">
            <w:pPr>
              <w:pStyle w:val="20"/>
              <w:framePr w:w="932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rPr>
                <w:rStyle w:val="22"/>
              </w:rPr>
              <w:t>Название работы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2E1B" w:rsidRDefault="006D2E1B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2E1B">
        <w:trPr>
          <w:trHeight w:hRule="exact" w:val="336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2E1B" w:rsidRDefault="00A849E7">
            <w:pPr>
              <w:pStyle w:val="20"/>
              <w:framePr w:w="932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rPr>
                <w:rStyle w:val="22"/>
              </w:rPr>
              <w:t>Номинация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2E1B" w:rsidRDefault="006D2E1B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2E1B">
        <w:trPr>
          <w:trHeight w:hRule="exact" w:val="994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D2E1B" w:rsidRDefault="00125B69">
            <w:pPr>
              <w:pStyle w:val="20"/>
              <w:framePr w:w="9326" w:wrap="notBeside" w:vAnchor="text" w:hAnchor="text" w:xAlign="center" w:y="1"/>
              <w:shd w:val="clear" w:color="auto" w:fill="auto"/>
              <w:jc w:val="both"/>
            </w:pPr>
            <w:r>
              <w:rPr>
                <w:rStyle w:val="22"/>
              </w:rPr>
              <w:t>ФИО</w:t>
            </w:r>
            <w:r w:rsidR="00E03969">
              <w:rPr>
                <w:rStyle w:val="22"/>
              </w:rPr>
              <w:t>, должность, место работы</w:t>
            </w:r>
            <w:r>
              <w:rPr>
                <w:rStyle w:val="22"/>
              </w:rPr>
              <w:t xml:space="preserve"> </w:t>
            </w:r>
            <w:r w:rsidR="00E03969">
              <w:rPr>
                <w:rStyle w:val="22"/>
              </w:rPr>
              <w:t xml:space="preserve"> руководителя (</w:t>
            </w:r>
            <w:r>
              <w:rPr>
                <w:rStyle w:val="22"/>
              </w:rPr>
              <w:t>консультанта</w:t>
            </w:r>
            <w:r w:rsidR="00E03969">
              <w:rPr>
                <w:rStyle w:val="22"/>
              </w:rPr>
              <w:t>)</w:t>
            </w:r>
          </w:p>
          <w:p w:rsidR="006D2E1B" w:rsidRDefault="00A849E7">
            <w:pPr>
              <w:pStyle w:val="20"/>
              <w:framePr w:w="9326" w:wrap="notBeside" w:vAnchor="text" w:hAnchor="text" w:xAlign="center" w:y="1"/>
              <w:shd w:val="clear" w:color="auto" w:fill="auto"/>
              <w:jc w:val="both"/>
            </w:pPr>
            <w:r>
              <w:rPr>
                <w:rStyle w:val="23"/>
              </w:rPr>
              <w:t>при необходимости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2E1B" w:rsidRDefault="006D2E1B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D2E1B" w:rsidRDefault="006D2E1B">
      <w:pPr>
        <w:framePr w:w="9326" w:wrap="notBeside" w:vAnchor="text" w:hAnchor="text" w:xAlign="center" w:y="1"/>
        <w:rPr>
          <w:sz w:val="2"/>
          <w:szCs w:val="2"/>
        </w:rPr>
      </w:pPr>
    </w:p>
    <w:p w:rsidR="006D2E1B" w:rsidRDefault="006D2E1B">
      <w:pPr>
        <w:rPr>
          <w:sz w:val="2"/>
          <w:szCs w:val="2"/>
        </w:rPr>
      </w:pPr>
    </w:p>
    <w:p w:rsidR="006D2E1B" w:rsidRDefault="007F1572">
      <w:pPr>
        <w:pStyle w:val="20"/>
        <w:shd w:val="clear" w:color="auto" w:fill="auto"/>
        <w:spacing w:before="623" w:line="280" w:lineRule="exact"/>
        <w:ind w:left="5840"/>
        <w:jc w:val="left"/>
        <w:sectPr w:rsidR="006D2E1B">
          <w:pgSz w:w="11900" w:h="16840"/>
          <w:pgMar w:top="1411" w:right="1372" w:bottom="1411" w:left="1202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245745" distL="63500" distR="63500" simplePos="0" relativeHeight="251657728" behindDoc="1" locked="0" layoutInCell="1" allowOverlap="1">
                <wp:simplePos x="0" y="0"/>
                <wp:positionH relativeFrom="margin">
                  <wp:posOffset>405130</wp:posOffset>
                </wp:positionH>
                <wp:positionV relativeFrom="paragraph">
                  <wp:posOffset>-20320</wp:posOffset>
                </wp:positionV>
                <wp:extent cx="387350" cy="177800"/>
                <wp:effectExtent l="0" t="0" r="0" b="0"/>
                <wp:wrapSquare wrapText="righ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2E1B" w:rsidRDefault="00A849E7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.9pt;margin-top:-1.6pt;width:30.5pt;height:14pt;z-index:-251658752;visibility:visible;mso-wrap-style:square;mso-width-percent:0;mso-height-percent:0;mso-wrap-distance-left:5pt;mso-wrap-distance-top:0;mso-wrap-distance-right:5pt;mso-wrap-distance-bottom:19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" filled="f" stroked="f">
                <v:textbox style="mso-fit-shape-to-text:t" inset="0,0,0,0">
                  <w:txbxContent>
                    <w:p w:rsidR="006D2E1B" w:rsidRDefault="00A849E7">
                      <w:pPr>
                        <w:pStyle w:val="20"/>
                        <w:shd w:val="clear" w:color="auto" w:fill="auto"/>
                        <w:spacing w:line="280" w:lineRule="exact"/>
                        <w:jc w:val="left"/>
                      </w:pPr>
                      <w:r>
                        <w:rPr>
                          <w:rStyle w:val="2Exact"/>
                        </w:rPr>
                        <w:t>Дата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A849E7">
        <w:t>Подпись</w:t>
      </w:r>
    </w:p>
    <w:p w:rsidR="006D2E1B" w:rsidRDefault="00A849E7">
      <w:pPr>
        <w:pStyle w:val="30"/>
        <w:shd w:val="clear" w:color="auto" w:fill="auto"/>
        <w:spacing w:after="0"/>
        <w:jc w:val="right"/>
      </w:pPr>
      <w:r>
        <w:lastRenderedPageBreak/>
        <w:t>Приложение 2</w:t>
      </w:r>
    </w:p>
    <w:p w:rsidR="006D2E1B" w:rsidRDefault="00A849E7">
      <w:pPr>
        <w:pStyle w:val="20"/>
        <w:shd w:val="clear" w:color="auto" w:fill="auto"/>
        <w:spacing w:after="630" w:line="317" w:lineRule="exact"/>
        <w:ind w:left="2600"/>
      </w:pPr>
      <w:r>
        <w:t xml:space="preserve">к Положению о Всероссийском </w:t>
      </w:r>
      <w:r w:rsidR="00BD7F31">
        <w:t xml:space="preserve">с международным участием </w:t>
      </w:r>
      <w:r w:rsidR="001675F5">
        <w:t xml:space="preserve">конкурсе </w:t>
      </w:r>
      <w:r>
        <w:t>творческих работ, посвященном 150-л</w:t>
      </w:r>
      <w:r w:rsidR="00125B69">
        <w:t>етию со дня рождения М.М. Пришвина</w:t>
      </w:r>
    </w:p>
    <w:p w:rsidR="006D2E1B" w:rsidRDefault="00A849E7">
      <w:pPr>
        <w:pStyle w:val="20"/>
        <w:shd w:val="clear" w:color="auto" w:fill="auto"/>
        <w:spacing w:after="309" w:line="280" w:lineRule="exact"/>
        <w:ind w:left="1180"/>
        <w:jc w:val="left"/>
      </w:pPr>
      <w:r>
        <w:t>ТРЕБОВАНИЯ К ОФОРМЛЕНИЮ КОНКУРСНОЙ РАБОТЫ</w:t>
      </w:r>
    </w:p>
    <w:p w:rsidR="006D2E1B" w:rsidRDefault="00A849E7">
      <w:pPr>
        <w:pStyle w:val="40"/>
        <w:shd w:val="clear" w:color="auto" w:fill="auto"/>
      </w:pPr>
      <w:r>
        <w:t>Номина</w:t>
      </w:r>
      <w:r w:rsidR="00125B69">
        <w:t xml:space="preserve">ция 1. </w:t>
      </w:r>
      <w:proofErr w:type="spellStart"/>
      <w:r w:rsidR="00125B69">
        <w:t>Эссеистические</w:t>
      </w:r>
      <w:proofErr w:type="spellEnd"/>
      <w:r w:rsidR="00125B69">
        <w:t xml:space="preserve"> </w:t>
      </w:r>
      <w:r>
        <w:t>работы, посвя</w:t>
      </w:r>
      <w:r w:rsidR="00125B69">
        <w:t>щенные жизни и творчеству М.М. Пришвина</w:t>
      </w:r>
    </w:p>
    <w:p w:rsidR="00125B69" w:rsidRPr="00245D13" w:rsidRDefault="00125B69" w:rsidP="00125B69">
      <w:pPr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245D13">
        <w:rPr>
          <w:rFonts w:ascii="Times New Roman" w:hAnsi="Times New Roman" w:cs="Times New Roman"/>
          <w:sz w:val="28"/>
          <w:szCs w:val="28"/>
        </w:rPr>
        <w:t xml:space="preserve">Для участия в конкурсе </w:t>
      </w:r>
      <w:r w:rsidRPr="003D1A47">
        <w:rPr>
          <w:rFonts w:ascii="Times New Roman" w:hAnsi="Times New Roman" w:cs="Times New Roman"/>
          <w:sz w:val="28"/>
          <w:szCs w:val="28"/>
        </w:rPr>
        <w:t>принимаются литературно-творческие работы филологической направленности</w:t>
      </w:r>
      <w:r w:rsidR="003D1A47" w:rsidRPr="003D1A47">
        <w:rPr>
          <w:rFonts w:ascii="Times New Roman" w:hAnsi="Times New Roman" w:cs="Times New Roman"/>
          <w:sz w:val="28"/>
          <w:szCs w:val="28"/>
        </w:rPr>
        <w:t xml:space="preserve"> </w:t>
      </w:r>
      <w:r w:rsidRPr="003D1A47">
        <w:rPr>
          <w:rFonts w:ascii="Times New Roman" w:hAnsi="Times New Roman" w:cs="Times New Roman"/>
          <w:sz w:val="28"/>
          <w:szCs w:val="28"/>
        </w:rPr>
        <w:t>в жанре эссе</w:t>
      </w:r>
      <w:r w:rsidR="003D1A47" w:rsidRPr="003D1A47">
        <w:rPr>
          <w:rFonts w:ascii="Times New Roman" w:hAnsi="Times New Roman" w:cs="Times New Roman"/>
          <w:sz w:val="28"/>
          <w:szCs w:val="28"/>
        </w:rPr>
        <w:t>.</w:t>
      </w:r>
    </w:p>
    <w:p w:rsidR="00125B69" w:rsidRPr="00125B69" w:rsidRDefault="00125B69" w:rsidP="00125B69">
      <w:pPr>
        <w:ind w:firstLine="6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5B69">
        <w:rPr>
          <w:rFonts w:ascii="Times New Roman" w:hAnsi="Times New Roman" w:cs="Times New Roman"/>
          <w:i/>
          <w:sz w:val="28"/>
          <w:szCs w:val="28"/>
        </w:rPr>
        <w:t xml:space="preserve">Тематические направления Конкурса: </w:t>
      </w:r>
    </w:p>
    <w:p w:rsidR="00125B69" w:rsidRPr="00245D13" w:rsidRDefault="003D1A47" w:rsidP="00125B69">
      <w:pPr>
        <w:ind w:firstLine="6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«Охранять природу – </w:t>
      </w:r>
      <w:r w:rsidR="00125B69">
        <w:rPr>
          <w:rFonts w:ascii="Times New Roman" w:hAnsi="Times New Roman" w:cs="Times New Roman"/>
          <w:sz w:val="28"/>
          <w:szCs w:val="28"/>
          <w:shd w:val="clear" w:color="auto" w:fill="FFFFFF"/>
        </w:rPr>
        <w:t>значит охранять Родину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125B69" w:rsidRPr="00245D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125B69">
        <w:rPr>
          <w:rFonts w:ascii="Times New Roman" w:hAnsi="Times New Roman" w:cs="Times New Roman"/>
          <w:sz w:val="28"/>
          <w:szCs w:val="28"/>
          <w:shd w:val="clear" w:color="auto" w:fill="FFFFFF"/>
        </w:rPr>
        <w:t>М.М. Пришвин</w:t>
      </w:r>
      <w:r w:rsidR="00125B69" w:rsidRPr="00245D13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:rsidR="00125B69" w:rsidRDefault="003D1A47" w:rsidP="00125B69">
      <w:pPr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25B69" w:rsidRPr="00245D13">
        <w:rPr>
          <w:rFonts w:ascii="Times New Roman" w:hAnsi="Times New Roman" w:cs="Times New Roman"/>
          <w:sz w:val="28"/>
          <w:szCs w:val="28"/>
        </w:rPr>
        <w:t>Красит человека только любовь, начиная от первой любви к женщине, кончая любовью к миру и человеку, – всё остальное уродует человека, приводит его к гибели, то есть</w:t>
      </w:r>
      <w:r w:rsidR="00125B69">
        <w:rPr>
          <w:rFonts w:ascii="Times New Roman" w:hAnsi="Times New Roman" w:cs="Times New Roman"/>
          <w:sz w:val="28"/>
          <w:szCs w:val="28"/>
        </w:rPr>
        <w:t xml:space="preserve"> к власти над другим человеком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25B69">
        <w:rPr>
          <w:rFonts w:ascii="Times New Roman" w:hAnsi="Times New Roman" w:cs="Times New Roman"/>
          <w:sz w:val="28"/>
          <w:szCs w:val="28"/>
        </w:rPr>
        <w:t xml:space="preserve"> (М.М. Пришвин).</w:t>
      </w:r>
    </w:p>
    <w:p w:rsidR="00125B69" w:rsidRPr="00245D13" w:rsidRDefault="00125B69" w:rsidP="00125B69">
      <w:pPr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245D13">
        <w:rPr>
          <w:rFonts w:ascii="Times New Roman" w:hAnsi="Times New Roman" w:cs="Times New Roman"/>
          <w:sz w:val="28"/>
          <w:szCs w:val="28"/>
        </w:rPr>
        <w:t>Моя прогулка с М.М. Пришвиным</w:t>
      </w:r>
    </w:p>
    <w:p w:rsidR="00125B69" w:rsidRDefault="000A1B88" w:rsidP="00125B69">
      <w:pPr>
        <w:ind w:left="6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1A47">
        <w:rPr>
          <w:rFonts w:ascii="Times New Roman" w:hAnsi="Times New Roman" w:cs="Times New Roman"/>
          <w:sz w:val="28"/>
          <w:szCs w:val="28"/>
        </w:rPr>
        <w:t>«</w:t>
      </w:r>
      <w:r w:rsidR="00125B69" w:rsidRPr="00245D13">
        <w:rPr>
          <w:rFonts w:ascii="Times New Roman" w:hAnsi="Times New Roman" w:cs="Times New Roman"/>
          <w:sz w:val="28"/>
          <w:szCs w:val="28"/>
        </w:rPr>
        <w:t>Ж</w:t>
      </w:r>
      <w:r w:rsidR="003D1A47">
        <w:rPr>
          <w:rFonts w:ascii="Times New Roman" w:hAnsi="Times New Roman" w:cs="Times New Roman"/>
          <w:sz w:val="28"/>
          <w:szCs w:val="28"/>
        </w:rPr>
        <w:t>изнь – это борьба за бессмертие» (М.М. Пришвин).</w:t>
      </w:r>
    </w:p>
    <w:p w:rsidR="000A1B88" w:rsidRPr="00125B69" w:rsidRDefault="000A1B88" w:rsidP="00125B69">
      <w:pPr>
        <w:ind w:left="6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«Отечество – родина, мною сознанная» (М.М. Пришвин).</w:t>
      </w:r>
    </w:p>
    <w:p w:rsidR="006D2E1B" w:rsidRDefault="00A849E7">
      <w:pPr>
        <w:pStyle w:val="20"/>
        <w:numPr>
          <w:ilvl w:val="0"/>
          <w:numId w:val="7"/>
        </w:numPr>
        <w:shd w:val="clear" w:color="auto" w:fill="auto"/>
        <w:tabs>
          <w:tab w:val="left" w:pos="939"/>
        </w:tabs>
        <w:ind w:firstLine="620"/>
        <w:jc w:val="both"/>
      </w:pPr>
      <w:r>
        <w:t>Титульный лист оформляется в соответствии с общепринятыми требованиями. Обязательным является указание ФИО автора (авторов), места учебы, курса, группы, названия работы, номинации.</w:t>
      </w:r>
    </w:p>
    <w:p w:rsidR="006D2E1B" w:rsidRDefault="00A849E7">
      <w:pPr>
        <w:pStyle w:val="20"/>
        <w:numPr>
          <w:ilvl w:val="0"/>
          <w:numId w:val="7"/>
        </w:numPr>
        <w:shd w:val="clear" w:color="auto" w:fill="auto"/>
        <w:tabs>
          <w:tab w:val="left" w:pos="1044"/>
        </w:tabs>
        <w:ind w:firstLine="620"/>
        <w:jc w:val="both"/>
      </w:pPr>
      <w:r>
        <w:t xml:space="preserve">Основной текст должен быть набран в текстовом редакторе </w:t>
      </w:r>
      <w:r>
        <w:rPr>
          <w:lang w:val="en-US" w:eastAsia="en-US" w:bidi="en-US"/>
        </w:rPr>
        <w:t>Microsoft</w:t>
      </w:r>
      <w:r w:rsidRPr="007F1572">
        <w:rPr>
          <w:lang w:eastAsia="en-US" w:bidi="en-US"/>
        </w:rPr>
        <w:t xml:space="preserve"> </w:t>
      </w:r>
      <w:r>
        <w:rPr>
          <w:lang w:val="en-US" w:eastAsia="en-US" w:bidi="en-US"/>
        </w:rPr>
        <w:t>Word</w:t>
      </w:r>
      <w:r w:rsidRPr="007F1572">
        <w:rPr>
          <w:lang w:eastAsia="en-US" w:bidi="en-US"/>
        </w:rPr>
        <w:t xml:space="preserve"> </w:t>
      </w:r>
      <w:r>
        <w:t>(версия 6 и выше) со следующими параметрами:</w:t>
      </w:r>
    </w:p>
    <w:p w:rsidR="006D2E1B" w:rsidRDefault="00A849E7">
      <w:pPr>
        <w:pStyle w:val="20"/>
        <w:numPr>
          <w:ilvl w:val="0"/>
          <w:numId w:val="2"/>
        </w:numPr>
        <w:shd w:val="clear" w:color="auto" w:fill="auto"/>
        <w:tabs>
          <w:tab w:val="left" w:pos="892"/>
        </w:tabs>
        <w:ind w:firstLine="620"/>
        <w:jc w:val="both"/>
      </w:pPr>
      <w:r>
        <w:t>размер бумаги - А-4.</w:t>
      </w:r>
    </w:p>
    <w:p w:rsidR="006D2E1B" w:rsidRDefault="00A849E7">
      <w:pPr>
        <w:pStyle w:val="20"/>
        <w:numPr>
          <w:ilvl w:val="0"/>
          <w:numId w:val="2"/>
        </w:numPr>
        <w:shd w:val="clear" w:color="auto" w:fill="auto"/>
        <w:tabs>
          <w:tab w:val="left" w:pos="892"/>
        </w:tabs>
        <w:ind w:firstLine="620"/>
        <w:jc w:val="both"/>
      </w:pPr>
      <w:r>
        <w:t>абзацный отступ - 1;</w:t>
      </w:r>
    </w:p>
    <w:p w:rsidR="006D2E1B" w:rsidRDefault="00A849E7">
      <w:pPr>
        <w:pStyle w:val="20"/>
        <w:numPr>
          <w:ilvl w:val="0"/>
          <w:numId w:val="2"/>
        </w:numPr>
        <w:shd w:val="clear" w:color="auto" w:fill="auto"/>
        <w:tabs>
          <w:tab w:val="left" w:pos="892"/>
        </w:tabs>
        <w:ind w:firstLine="620"/>
        <w:jc w:val="both"/>
      </w:pPr>
      <w:r>
        <w:t>все поля - 20 мм;</w:t>
      </w:r>
    </w:p>
    <w:p w:rsidR="006D2E1B" w:rsidRPr="007F1572" w:rsidRDefault="00A849E7">
      <w:pPr>
        <w:pStyle w:val="20"/>
        <w:numPr>
          <w:ilvl w:val="0"/>
          <w:numId w:val="2"/>
        </w:numPr>
        <w:shd w:val="clear" w:color="auto" w:fill="auto"/>
        <w:tabs>
          <w:tab w:val="left" w:pos="892"/>
        </w:tabs>
        <w:ind w:firstLine="620"/>
        <w:jc w:val="both"/>
        <w:rPr>
          <w:lang w:val="en-US"/>
        </w:rPr>
      </w:pPr>
      <w:r>
        <w:t>шрифт</w:t>
      </w:r>
      <w:r w:rsidRPr="007F1572">
        <w:rPr>
          <w:lang w:val="en-US"/>
        </w:rPr>
        <w:t xml:space="preserve"> - </w:t>
      </w:r>
      <w:r>
        <w:rPr>
          <w:lang w:val="en-US" w:eastAsia="en-US" w:bidi="en-US"/>
        </w:rPr>
        <w:t xml:space="preserve">Times New Roman </w:t>
      </w:r>
      <w:r w:rsidRPr="007F1572">
        <w:rPr>
          <w:lang w:val="en-US"/>
        </w:rPr>
        <w:t xml:space="preserve">14 </w:t>
      </w:r>
      <w:proofErr w:type="spellStart"/>
      <w:r>
        <w:t>пт</w:t>
      </w:r>
      <w:proofErr w:type="spellEnd"/>
      <w:r w:rsidRPr="007F1572">
        <w:rPr>
          <w:lang w:val="en-US"/>
        </w:rPr>
        <w:t>;</w:t>
      </w:r>
    </w:p>
    <w:p w:rsidR="006D2E1B" w:rsidRDefault="005B0B7A">
      <w:pPr>
        <w:pStyle w:val="20"/>
        <w:numPr>
          <w:ilvl w:val="0"/>
          <w:numId w:val="2"/>
        </w:numPr>
        <w:shd w:val="clear" w:color="auto" w:fill="auto"/>
        <w:tabs>
          <w:tab w:val="left" w:pos="892"/>
        </w:tabs>
        <w:ind w:firstLine="620"/>
        <w:jc w:val="both"/>
      </w:pPr>
      <w:r>
        <w:t>межстрочный интервал - полуторный</w:t>
      </w:r>
      <w:r w:rsidR="00A849E7">
        <w:t>;</w:t>
      </w:r>
    </w:p>
    <w:p w:rsidR="006D2E1B" w:rsidRDefault="00A849E7">
      <w:pPr>
        <w:pStyle w:val="20"/>
        <w:numPr>
          <w:ilvl w:val="0"/>
          <w:numId w:val="2"/>
        </w:numPr>
        <w:shd w:val="clear" w:color="auto" w:fill="auto"/>
        <w:tabs>
          <w:tab w:val="left" w:pos="897"/>
        </w:tabs>
        <w:ind w:firstLine="620"/>
        <w:jc w:val="both"/>
      </w:pPr>
      <w:r>
        <w:t>выравнивание - по ширине.</w:t>
      </w:r>
    </w:p>
    <w:p w:rsidR="006D2E1B" w:rsidRDefault="00A849E7">
      <w:pPr>
        <w:pStyle w:val="20"/>
        <w:numPr>
          <w:ilvl w:val="0"/>
          <w:numId w:val="7"/>
        </w:numPr>
        <w:shd w:val="clear" w:color="auto" w:fill="auto"/>
        <w:tabs>
          <w:tab w:val="left" w:pos="939"/>
        </w:tabs>
        <w:spacing w:after="300"/>
        <w:ind w:firstLine="620"/>
        <w:jc w:val="both"/>
      </w:pPr>
      <w:r>
        <w:t>Объем конкурсн</w:t>
      </w:r>
      <w:r w:rsidR="005B0B7A">
        <w:t>ой работы должен составлять от 2 до 5</w:t>
      </w:r>
      <w:r>
        <w:t xml:space="preserve"> страниц печатного текста.</w:t>
      </w:r>
    </w:p>
    <w:p w:rsidR="006D2E1B" w:rsidRDefault="00A849E7">
      <w:pPr>
        <w:pStyle w:val="40"/>
        <w:shd w:val="clear" w:color="auto" w:fill="auto"/>
      </w:pPr>
      <w:r>
        <w:t>Номинация 2. Авторские прозаические и поэтические произведения</w:t>
      </w:r>
    </w:p>
    <w:p w:rsidR="006D2E1B" w:rsidRDefault="00A849E7">
      <w:pPr>
        <w:pStyle w:val="20"/>
        <w:numPr>
          <w:ilvl w:val="0"/>
          <w:numId w:val="8"/>
        </w:numPr>
        <w:shd w:val="clear" w:color="auto" w:fill="auto"/>
        <w:tabs>
          <w:tab w:val="left" w:pos="939"/>
        </w:tabs>
        <w:ind w:firstLine="620"/>
        <w:jc w:val="both"/>
      </w:pPr>
      <w:r>
        <w:t>Титульный лист оформляется в соответствии с общепринятыми требованиями. Обязательным является указание ФИО автора (авторов), места учебы, курса, группы, названия работы, номинации.</w:t>
      </w:r>
    </w:p>
    <w:p w:rsidR="006D2E1B" w:rsidRDefault="00A849E7">
      <w:pPr>
        <w:pStyle w:val="20"/>
        <w:numPr>
          <w:ilvl w:val="0"/>
          <w:numId w:val="8"/>
        </w:numPr>
        <w:shd w:val="clear" w:color="auto" w:fill="auto"/>
        <w:tabs>
          <w:tab w:val="left" w:pos="1044"/>
        </w:tabs>
        <w:ind w:firstLine="620"/>
        <w:jc w:val="both"/>
      </w:pPr>
      <w:r>
        <w:t xml:space="preserve">Основной текст должен быть набран в текстовом редакторе </w:t>
      </w:r>
      <w:r>
        <w:rPr>
          <w:lang w:val="en-US" w:eastAsia="en-US" w:bidi="en-US"/>
        </w:rPr>
        <w:t>Microsoft</w:t>
      </w:r>
      <w:r w:rsidRPr="007F1572">
        <w:rPr>
          <w:lang w:eastAsia="en-US" w:bidi="en-US"/>
        </w:rPr>
        <w:t xml:space="preserve"> </w:t>
      </w:r>
      <w:r>
        <w:rPr>
          <w:lang w:val="en-US" w:eastAsia="en-US" w:bidi="en-US"/>
        </w:rPr>
        <w:t>Word</w:t>
      </w:r>
      <w:r w:rsidRPr="007F1572">
        <w:rPr>
          <w:lang w:eastAsia="en-US" w:bidi="en-US"/>
        </w:rPr>
        <w:t xml:space="preserve"> </w:t>
      </w:r>
      <w:r>
        <w:t>(версия 6 и выше) со следующими параметрами:</w:t>
      </w:r>
    </w:p>
    <w:p w:rsidR="006D2E1B" w:rsidRDefault="00A849E7">
      <w:pPr>
        <w:pStyle w:val="20"/>
        <w:numPr>
          <w:ilvl w:val="0"/>
          <w:numId w:val="2"/>
        </w:numPr>
        <w:shd w:val="clear" w:color="auto" w:fill="auto"/>
        <w:tabs>
          <w:tab w:val="left" w:pos="897"/>
        </w:tabs>
        <w:ind w:firstLine="620"/>
        <w:jc w:val="both"/>
      </w:pPr>
      <w:r>
        <w:t>размер бумаги - А-4.</w:t>
      </w:r>
    </w:p>
    <w:p w:rsidR="006D2E1B" w:rsidRDefault="00A849E7">
      <w:pPr>
        <w:pStyle w:val="20"/>
        <w:numPr>
          <w:ilvl w:val="0"/>
          <w:numId w:val="2"/>
        </w:numPr>
        <w:shd w:val="clear" w:color="auto" w:fill="auto"/>
        <w:tabs>
          <w:tab w:val="left" w:pos="897"/>
        </w:tabs>
        <w:ind w:firstLine="620"/>
        <w:jc w:val="both"/>
      </w:pPr>
      <w:r>
        <w:t>абзацный отступ - 1;</w:t>
      </w:r>
    </w:p>
    <w:p w:rsidR="006D2E1B" w:rsidRDefault="00A849E7">
      <w:pPr>
        <w:pStyle w:val="20"/>
        <w:numPr>
          <w:ilvl w:val="0"/>
          <w:numId w:val="2"/>
        </w:numPr>
        <w:shd w:val="clear" w:color="auto" w:fill="auto"/>
        <w:tabs>
          <w:tab w:val="left" w:pos="897"/>
        </w:tabs>
        <w:ind w:firstLine="620"/>
        <w:jc w:val="both"/>
      </w:pPr>
      <w:r>
        <w:t>все поля - 20 мм;</w:t>
      </w:r>
    </w:p>
    <w:p w:rsidR="006D2E1B" w:rsidRPr="007F1572" w:rsidRDefault="00A849E7">
      <w:pPr>
        <w:pStyle w:val="20"/>
        <w:numPr>
          <w:ilvl w:val="0"/>
          <w:numId w:val="2"/>
        </w:numPr>
        <w:shd w:val="clear" w:color="auto" w:fill="auto"/>
        <w:tabs>
          <w:tab w:val="left" w:pos="897"/>
        </w:tabs>
        <w:ind w:firstLine="620"/>
        <w:jc w:val="both"/>
        <w:rPr>
          <w:lang w:val="en-US"/>
        </w:rPr>
      </w:pPr>
      <w:r>
        <w:lastRenderedPageBreak/>
        <w:t>шрифт</w:t>
      </w:r>
      <w:r w:rsidRPr="007F1572">
        <w:rPr>
          <w:lang w:val="en-US"/>
        </w:rPr>
        <w:t xml:space="preserve"> - </w:t>
      </w:r>
      <w:r>
        <w:rPr>
          <w:lang w:val="en-US" w:eastAsia="en-US" w:bidi="en-US"/>
        </w:rPr>
        <w:t xml:space="preserve">Times New Roman </w:t>
      </w:r>
      <w:r w:rsidRPr="007F1572">
        <w:rPr>
          <w:lang w:val="en-US"/>
        </w:rPr>
        <w:t xml:space="preserve">14 </w:t>
      </w:r>
      <w:proofErr w:type="spellStart"/>
      <w:r>
        <w:t>пт</w:t>
      </w:r>
      <w:proofErr w:type="spellEnd"/>
      <w:r w:rsidRPr="007F1572">
        <w:rPr>
          <w:lang w:val="en-US"/>
        </w:rPr>
        <w:t>;</w:t>
      </w:r>
    </w:p>
    <w:p w:rsidR="006D2E1B" w:rsidRDefault="005B0B7A">
      <w:pPr>
        <w:pStyle w:val="20"/>
        <w:numPr>
          <w:ilvl w:val="0"/>
          <w:numId w:val="2"/>
        </w:numPr>
        <w:shd w:val="clear" w:color="auto" w:fill="auto"/>
        <w:tabs>
          <w:tab w:val="left" w:pos="897"/>
        </w:tabs>
        <w:ind w:firstLine="620"/>
        <w:jc w:val="both"/>
      </w:pPr>
      <w:r>
        <w:t>межстрочный интервал - полуторный</w:t>
      </w:r>
      <w:r w:rsidR="00A849E7">
        <w:t>;</w:t>
      </w:r>
    </w:p>
    <w:p w:rsidR="006D2E1B" w:rsidRDefault="00A849E7">
      <w:pPr>
        <w:pStyle w:val="20"/>
        <w:shd w:val="clear" w:color="auto" w:fill="auto"/>
        <w:spacing w:after="308" w:line="280" w:lineRule="exact"/>
        <w:ind w:firstLine="680"/>
        <w:jc w:val="both"/>
      </w:pPr>
      <w:r>
        <w:t>- выравнивание - по ширине.</w:t>
      </w:r>
    </w:p>
    <w:p w:rsidR="006D2E1B" w:rsidRDefault="00A849E7">
      <w:pPr>
        <w:pStyle w:val="40"/>
        <w:shd w:val="clear" w:color="auto" w:fill="auto"/>
        <w:spacing w:line="317" w:lineRule="exact"/>
        <w:ind w:firstLine="680"/>
      </w:pPr>
      <w:r>
        <w:t>Номинация 3. Иллюстр</w:t>
      </w:r>
      <w:r w:rsidR="0016147F">
        <w:t>ации к произведениям М.М. Пришвина</w:t>
      </w:r>
    </w:p>
    <w:p w:rsidR="006D2E1B" w:rsidRDefault="00A849E7">
      <w:pPr>
        <w:pStyle w:val="20"/>
        <w:numPr>
          <w:ilvl w:val="0"/>
          <w:numId w:val="9"/>
        </w:numPr>
        <w:shd w:val="clear" w:color="auto" w:fill="auto"/>
        <w:tabs>
          <w:tab w:val="left" w:pos="922"/>
        </w:tabs>
        <w:spacing w:line="317" w:lineRule="exact"/>
        <w:ind w:firstLine="680"/>
        <w:jc w:val="both"/>
      </w:pPr>
      <w:proofErr w:type="gramStart"/>
      <w:r>
        <w:t>Иллюстрация может быть выполнена на любом материале (ватман, картон, холст и т.д.) и в любой технике рисования (масло, акварель, тушь, цветные карандаши, мелки и т.д.).</w:t>
      </w:r>
      <w:proofErr w:type="gramEnd"/>
    </w:p>
    <w:p w:rsidR="006D2E1B" w:rsidRDefault="00A849E7">
      <w:pPr>
        <w:pStyle w:val="20"/>
        <w:numPr>
          <w:ilvl w:val="0"/>
          <w:numId w:val="9"/>
        </w:numPr>
        <w:shd w:val="clear" w:color="auto" w:fill="auto"/>
        <w:tabs>
          <w:tab w:val="left" w:pos="932"/>
        </w:tabs>
        <w:spacing w:after="296" w:line="317" w:lineRule="exact"/>
        <w:ind w:firstLine="680"/>
        <w:jc w:val="both"/>
      </w:pPr>
      <w:r>
        <w:t xml:space="preserve">Оригинал конкурсной работы оправляется по почте на адрес (399770) Липецкая область, г. Елец, ул. Коммунаров, д. 28. Иллюстрация также представляется в виде фотографии в формате </w:t>
      </w:r>
      <w:proofErr w:type="spellStart"/>
      <w:r>
        <w:rPr>
          <w:lang w:val="en-US" w:eastAsia="en-US" w:bidi="en-US"/>
        </w:rPr>
        <w:t>png</w:t>
      </w:r>
      <w:proofErr w:type="spellEnd"/>
      <w:r w:rsidRPr="007F1572">
        <w:rPr>
          <w:lang w:eastAsia="en-US" w:bidi="en-US"/>
        </w:rPr>
        <w:t xml:space="preserve">, </w:t>
      </w:r>
      <w:r>
        <w:rPr>
          <w:lang w:val="en-US" w:eastAsia="en-US" w:bidi="en-US"/>
        </w:rPr>
        <w:t>jpeg</w:t>
      </w:r>
      <w:r w:rsidRPr="007F1572">
        <w:rPr>
          <w:lang w:eastAsia="en-US" w:bidi="en-US"/>
        </w:rPr>
        <w:t xml:space="preserve"> </w:t>
      </w:r>
      <w:r>
        <w:t xml:space="preserve">или </w:t>
      </w:r>
      <w:r>
        <w:rPr>
          <w:lang w:val="en-US" w:eastAsia="en-US" w:bidi="en-US"/>
        </w:rPr>
        <w:t>jpg</w:t>
      </w:r>
      <w:r w:rsidRPr="007F1572">
        <w:rPr>
          <w:lang w:eastAsia="en-US" w:bidi="en-US"/>
        </w:rPr>
        <w:t>.</w:t>
      </w:r>
    </w:p>
    <w:p w:rsidR="006D2E1B" w:rsidRDefault="00A849E7">
      <w:pPr>
        <w:pStyle w:val="40"/>
        <w:shd w:val="clear" w:color="auto" w:fill="auto"/>
        <w:ind w:firstLine="680"/>
      </w:pPr>
      <w:r>
        <w:t xml:space="preserve">Номинация 4. </w:t>
      </w:r>
      <w:proofErr w:type="spellStart"/>
      <w:r>
        <w:t>Буктрейлер</w:t>
      </w:r>
      <w:proofErr w:type="spellEnd"/>
      <w:r>
        <w:t xml:space="preserve"> к </w:t>
      </w:r>
      <w:r w:rsidR="005B0B7A">
        <w:t>любому произведению М.М. Пришвина</w:t>
      </w:r>
    </w:p>
    <w:p w:rsidR="006D2E1B" w:rsidRDefault="00A849E7">
      <w:pPr>
        <w:pStyle w:val="20"/>
        <w:numPr>
          <w:ilvl w:val="0"/>
          <w:numId w:val="10"/>
        </w:numPr>
        <w:shd w:val="clear" w:color="auto" w:fill="auto"/>
        <w:tabs>
          <w:tab w:val="left" w:pos="1021"/>
        </w:tabs>
        <w:ind w:firstLine="680"/>
        <w:jc w:val="both"/>
      </w:pPr>
      <w:proofErr w:type="spellStart"/>
      <w:r>
        <w:t>Буктрейлер</w:t>
      </w:r>
      <w:proofErr w:type="spellEnd"/>
      <w:r>
        <w:t xml:space="preserve"> предоставляется в форматах </w:t>
      </w:r>
      <w:r>
        <w:rPr>
          <w:lang w:val="en-US" w:eastAsia="en-US" w:bidi="en-US"/>
        </w:rPr>
        <w:t>WMV</w:t>
      </w:r>
      <w:r w:rsidRPr="007F1572">
        <w:rPr>
          <w:lang w:eastAsia="en-US" w:bidi="en-US"/>
        </w:rPr>
        <w:t xml:space="preserve">, </w:t>
      </w:r>
      <w:r>
        <w:rPr>
          <w:lang w:val="en-US" w:eastAsia="en-US" w:bidi="en-US"/>
        </w:rPr>
        <w:t>AVI</w:t>
      </w:r>
      <w:r w:rsidRPr="007F1572">
        <w:rPr>
          <w:lang w:eastAsia="en-US" w:bidi="en-US"/>
        </w:rPr>
        <w:t xml:space="preserve">, </w:t>
      </w:r>
      <w:r>
        <w:t>MP4.</w:t>
      </w:r>
    </w:p>
    <w:p w:rsidR="006D2E1B" w:rsidRDefault="00A849E7">
      <w:pPr>
        <w:pStyle w:val="20"/>
        <w:numPr>
          <w:ilvl w:val="0"/>
          <w:numId w:val="10"/>
        </w:numPr>
        <w:shd w:val="clear" w:color="auto" w:fill="auto"/>
        <w:tabs>
          <w:tab w:val="left" w:pos="922"/>
        </w:tabs>
        <w:ind w:firstLine="680"/>
        <w:jc w:val="both"/>
      </w:pPr>
      <w:r>
        <w:t xml:space="preserve">В титрах </w:t>
      </w:r>
      <w:proofErr w:type="spellStart"/>
      <w:r>
        <w:t>буктрейлера</w:t>
      </w:r>
      <w:proofErr w:type="spellEnd"/>
      <w:r>
        <w:t xml:space="preserve"> должна содержаться информация об авторстве использованных материалов (видео, текст, иллюстрации, музыка и т.д.).</w:t>
      </w:r>
    </w:p>
    <w:p w:rsidR="006D2E1B" w:rsidRDefault="00A849E7">
      <w:pPr>
        <w:pStyle w:val="20"/>
        <w:numPr>
          <w:ilvl w:val="0"/>
          <w:numId w:val="10"/>
        </w:numPr>
        <w:shd w:val="clear" w:color="auto" w:fill="auto"/>
        <w:tabs>
          <w:tab w:val="left" w:pos="932"/>
        </w:tabs>
        <w:ind w:firstLine="680"/>
        <w:jc w:val="both"/>
      </w:pPr>
      <w:r>
        <w:t xml:space="preserve">Видеоматериалы можно отправить архивом </w:t>
      </w:r>
      <w:r>
        <w:rPr>
          <w:lang w:val="en-US" w:eastAsia="en-US" w:bidi="en-US"/>
        </w:rPr>
        <w:t>zip</w:t>
      </w:r>
      <w:r w:rsidRPr="007F1572">
        <w:rPr>
          <w:lang w:eastAsia="en-US" w:bidi="en-US"/>
        </w:rPr>
        <w:t>/</w:t>
      </w:r>
      <w:proofErr w:type="spellStart"/>
      <w:r>
        <w:rPr>
          <w:lang w:val="en-US" w:eastAsia="en-US" w:bidi="en-US"/>
        </w:rPr>
        <w:t>rar</w:t>
      </w:r>
      <w:proofErr w:type="spellEnd"/>
      <w:r w:rsidRPr="007F1572">
        <w:rPr>
          <w:lang w:eastAsia="en-US" w:bidi="en-US"/>
        </w:rPr>
        <w:t xml:space="preserve"> </w:t>
      </w:r>
      <w:r>
        <w:t xml:space="preserve">или загрузить на любой сервис хранения </w:t>
      </w:r>
      <w:r w:rsidRPr="007F1572">
        <w:rPr>
          <w:lang w:eastAsia="en-US" w:bidi="en-US"/>
        </w:rPr>
        <w:t>(</w:t>
      </w:r>
      <w:r>
        <w:rPr>
          <w:lang w:val="en-US" w:eastAsia="en-US" w:bidi="en-US"/>
        </w:rPr>
        <w:t>mail</w:t>
      </w:r>
      <w:r w:rsidRPr="007F1572">
        <w:rPr>
          <w:lang w:eastAsia="en-US" w:bidi="en-US"/>
        </w:rPr>
        <w:t xml:space="preserve">, </w:t>
      </w:r>
      <w:proofErr w:type="spellStart"/>
      <w:r>
        <w:rPr>
          <w:lang w:val="en-US" w:eastAsia="en-US" w:bidi="en-US"/>
        </w:rPr>
        <w:t>yandex</w:t>
      </w:r>
      <w:proofErr w:type="spellEnd"/>
      <w:r w:rsidRPr="007F1572">
        <w:rPr>
          <w:lang w:eastAsia="en-US" w:bidi="en-US"/>
        </w:rPr>
        <w:t xml:space="preserve"> </w:t>
      </w:r>
      <w:r>
        <w:t>и др.), а ссылку на файл указать в письме.</w:t>
      </w:r>
    </w:p>
    <w:sectPr w:rsidR="006D2E1B">
      <w:pgSz w:w="11900" w:h="16840"/>
      <w:pgMar w:top="1447" w:right="1605" w:bottom="1199" w:left="10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5AA" w:rsidRDefault="00A925AA">
      <w:r>
        <w:separator/>
      </w:r>
    </w:p>
  </w:endnote>
  <w:endnote w:type="continuationSeparator" w:id="0">
    <w:p w:rsidR="00A925AA" w:rsidRDefault="00A92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5AA" w:rsidRDefault="00A925AA"/>
  </w:footnote>
  <w:footnote w:type="continuationSeparator" w:id="0">
    <w:p w:rsidR="00A925AA" w:rsidRDefault="00A925A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A19D5"/>
    <w:multiLevelType w:val="multilevel"/>
    <w:tmpl w:val="4F3E914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D65696"/>
    <w:multiLevelType w:val="multilevel"/>
    <w:tmpl w:val="F7D696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FC56A9"/>
    <w:multiLevelType w:val="multilevel"/>
    <w:tmpl w:val="929E63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585A80"/>
    <w:multiLevelType w:val="multilevel"/>
    <w:tmpl w:val="75E8B8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FF5997"/>
    <w:multiLevelType w:val="multilevel"/>
    <w:tmpl w:val="8870BE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9CB198E"/>
    <w:multiLevelType w:val="multilevel"/>
    <w:tmpl w:val="0B1EFB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C280C80"/>
    <w:multiLevelType w:val="multilevel"/>
    <w:tmpl w:val="625E3C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FE16DB1"/>
    <w:multiLevelType w:val="hybridMultilevel"/>
    <w:tmpl w:val="A0BE034C"/>
    <w:lvl w:ilvl="0" w:tplc="110C742E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8">
    <w:nsid w:val="5D041BC5"/>
    <w:multiLevelType w:val="multilevel"/>
    <w:tmpl w:val="1214D8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EDE149C"/>
    <w:multiLevelType w:val="multilevel"/>
    <w:tmpl w:val="B1F20F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5F9108F"/>
    <w:multiLevelType w:val="multilevel"/>
    <w:tmpl w:val="F454DC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9"/>
  </w:num>
  <w:num w:numId="5">
    <w:abstractNumId w:val="8"/>
  </w:num>
  <w:num w:numId="6">
    <w:abstractNumId w:val="0"/>
  </w:num>
  <w:num w:numId="7">
    <w:abstractNumId w:val="4"/>
  </w:num>
  <w:num w:numId="8">
    <w:abstractNumId w:val="5"/>
  </w:num>
  <w:num w:numId="9">
    <w:abstractNumId w:val="10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E1B"/>
    <w:rsid w:val="000A1B88"/>
    <w:rsid w:val="00125B69"/>
    <w:rsid w:val="0016147F"/>
    <w:rsid w:val="001675F5"/>
    <w:rsid w:val="00174B20"/>
    <w:rsid w:val="002D490C"/>
    <w:rsid w:val="0033108D"/>
    <w:rsid w:val="003D1A47"/>
    <w:rsid w:val="004D4732"/>
    <w:rsid w:val="00507BCE"/>
    <w:rsid w:val="0058134A"/>
    <w:rsid w:val="005B0B7A"/>
    <w:rsid w:val="006D2E1B"/>
    <w:rsid w:val="007E35DE"/>
    <w:rsid w:val="007F1572"/>
    <w:rsid w:val="008C2C1C"/>
    <w:rsid w:val="009C1296"/>
    <w:rsid w:val="00A849E7"/>
    <w:rsid w:val="00A925AA"/>
    <w:rsid w:val="00BD7F31"/>
    <w:rsid w:val="00C40C0D"/>
    <w:rsid w:val="00E03969"/>
    <w:rsid w:val="00E5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 + 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22" w:lineRule="exact"/>
      <w:ind w:firstLine="62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 + 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22" w:lineRule="exact"/>
      <w:ind w:firstLine="62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ttl_eu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1392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Попова Галина Николаевна</cp:lastModifiedBy>
  <cp:revision>4</cp:revision>
  <dcterms:created xsi:type="dcterms:W3CDTF">2022-11-29T13:45:00Z</dcterms:created>
  <dcterms:modified xsi:type="dcterms:W3CDTF">2022-12-05T11:45:00Z</dcterms:modified>
</cp:coreProperties>
</file>