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ГОРОД ЕФРЕМОВ</w:t>
      </w:r>
    </w:p>
    <w:p w:rsidR="003A6631" w:rsidRPr="00BC5D3E" w:rsidRDefault="003A6631" w:rsidP="003A66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6631" w:rsidRDefault="003A6631" w:rsidP="003A66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6631" w:rsidRPr="00BC5D3E" w:rsidRDefault="00550518" w:rsidP="003A66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 11 » фев</w:t>
      </w:r>
      <w:r w:rsidR="003A663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аля 2019</w:t>
      </w:r>
      <w:r w:rsidR="003A6631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№ 69</w:t>
      </w:r>
    </w:p>
    <w:p w:rsidR="003A6631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г. Ефремов</w:t>
      </w: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631" w:rsidRDefault="003A6631" w:rsidP="003A66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1B70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школьного этапа Всероссийских спортивных соревнований </w:t>
      </w:r>
    </w:p>
    <w:p w:rsidR="003A6631" w:rsidRDefault="003A6631" w:rsidP="003A66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(игр) школьников «Президентские состязания» и «Президентские спортивные игры»</w:t>
      </w:r>
    </w:p>
    <w:p w:rsidR="003A6631" w:rsidRPr="00F86112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4A59">
        <w:rPr>
          <w:sz w:val="28"/>
          <w:szCs w:val="28"/>
        </w:rPr>
        <w:t xml:space="preserve">Во исполнение указа Президента Российской Федерации от 30 июля </w:t>
      </w:r>
      <w:smartTag w:uri="urn:schemas-microsoft-com:office:smarttags" w:element="metricconverter">
        <w:smartTagPr>
          <w:attr w:name="ProductID" w:val="2010 г"/>
        </w:smartTagPr>
        <w:r w:rsidRPr="00384A59">
          <w:rPr>
            <w:sz w:val="28"/>
            <w:szCs w:val="28"/>
          </w:rPr>
          <w:t>2010 г</w:t>
        </w:r>
      </w:smartTag>
      <w:r w:rsidRPr="00384A59">
        <w:rPr>
          <w:sz w:val="28"/>
          <w:szCs w:val="28"/>
        </w:rPr>
        <w:t>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</w:t>
      </w:r>
      <w:r>
        <w:rPr>
          <w:sz w:val="28"/>
          <w:szCs w:val="28"/>
        </w:rPr>
        <w:t xml:space="preserve"> и</w:t>
      </w:r>
      <w:r w:rsidRPr="00384A59">
        <w:rPr>
          <w:sz w:val="28"/>
          <w:szCs w:val="28"/>
        </w:rPr>
        <w:t xml:space="preserve"> «Президентские спортивные игры», утвержденным приказом </w:t>
      </w:r>
      <w:proofErr w:type="spellStart"/>
      <w:r w:rsidRPr="00384A59">
        <w:rPr>
          <w:sz w:val="28"/>
          <w:szCs w:val="28"/>
        </w:rPr>
        <w:t>Минобрнауки</w:t>
      </w:r>
      <w:proofErr w:type="spellEnd"/>
      <w:r w:rsidRPr="00384A59">
        <w:rPr>
          <w:sz w:val="28"/>
          <w:szCs w:val="28"/>
        </w:rPr>
        <w:t xml:space="preserve"> России и </w:t>
      </w:r>
      <w:proofErr w:type="spellStart"/>
      <w:r w:rsidRPr="00384A59">
        <w:rPr>
          <w:sz w:val="28"/>
          <w:szCs w:val="28"/>
        </w:rPr>
        <w:t>Минспорта</w:t>
      </w:r>
      <w:proofErr w:type="spellEnd"/>
      <w:r w:rsidRPr="00384A59">
        <w:rPr>
          <w:sz w:val="28"/>
          <w:szCs w:val="28"/>
        </w:rPr>
        <w:t xml:space="preserve"> России от 27 сентября </w:t>
      </w:r>
      <w:smartTag w:uri="urn:schemas-microsoft-com:office:smarttags" w:element="metricconverter">
        <w:smartTagPr>
          <w:attr w:name="ProductID" w:val="2010 г"/>
        </w:smartTagPr>
        <w:r w:rsidRPr="00384A59">
          <w:rPr>
            <w:sz w:val="28"/>
            <w:szCs w:val="28"/>
          </w:rPr>
          <w:t>2010 г</w:t>
        </w:r>
      </w:smartTag>
      <w:r w:rsidRPr="00384A59">
        <w:rPr>
          <w:sz w:val="28"/>
          <w:szCs w:val="28"/>
        </w:rPr>
        <w:t xml:space="preserve">. № 966/1009 (зарегистрирован в Минюсте России 16 ноября </w:t>
      </w:r>
      <w:smartTag w:uri="urn:schemas-microsoft-com:office:smarttags" w:element="metricconverter">
        <w:smartTagPr>
          <w:attr w:name="ProductID" w:val="2010 г"/>
        </w:smartTagPr>
        <w:r w:rsidRPr="00384A59">
          <w:rPr>
            <w:sz w:val="28"/>
            <w:szCs w:val="28"/>
          </w:rPr>
          <w:t>2010 г</w:t>
        </w:r>
      </w:smartTag>
      <w:r w:rsidRPr="00384A59">
        <w:rPr>
          <w:sz w:val="28"/>
          <w:szCs w:val="28"/>
        </w:rPr>
        <w:t>., регистрационный № 18976</w:t>
      </w:r>
      <w:r>
        <w:rPr>
          <w:sz w:val="28"/>
          <w:szCs w:val="28"/>
        </w:rPr>
        <w:t>),</w:t>
      </w:r>
      <w:proofErr w:type="gramEnd"/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A6631" w:rsidRDefault="003A6631" w:rsidP="003A6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A6631" w:rsidRDefault="003A6631" w:rsidP="003A6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ОУ: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организовать и провести школьный этап Всероссийских спортивных соревнований (игр) школьников «Президентские состязания» и «Президентские спортивные игры» (далее - Президентские состязания и Президентские спортивные игры);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победителей школьного этапа  «Президентские состязания» и «Президентские спортивные игры» для участия в муниципальном этапе</w:t>
      </w:r>
      <w:r w:rsidRPr="00384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«Президентские состязания» и «Президентские спортивные игры». </w:t>
      </w:r>
    </w:p>
    <w:p w:rsidR="003A6631" w:rsidRDefault="003A6631" w:rsidP="003A6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A3E68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ить: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проведении школьного этапа Всероссийских спортивных соревнований (игр) школьников «Президентские состязания»  (П</w:t>
      </w:r>
      <w:r w:rsidRPr="00CA3E68">
        <w:rPr>
          <w:rFonts w:ascii="Times New Roman" w:hAnsi="Times New Roman" w:cs="Times New Roman"/>
          <w:sz w:val="28"/>
          <w:szCs w:val="28"/>
        </w:rPr>
        <w:t>рило</w:t>
      </w:r>
      <w:r>
        <w:rPr>
          <w:rFonts w:ascii="Times New Roman" w:hAnsi="Times New Roman" w:cs="Times New Roman"/>
          <w:sz w:val="28"/>
          <w:szCs w:val="28"/>
        </w:rPr>
        <w:t>жение 1);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проведении школьного этапа Всероссийских спортивных соревнований (игр) школьников «Президентские спортивные игры» (Приложение 2);</w:t>
      </w:r>
    </w:p>
    <w:p w:rsidR="003A6631" w:rsidRDefault="003A6631" w:rsidP="003A66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Pr="00C050AC">
        <w:rPr>
          <w:rFonts w:ascii="Times New Roman" w:hAnsi="Times New Roman" w:cs="Times New Roman"/>
          <w:sz w:val="28"/>
          <w:szCs w:val="28"/>
        </w:rPr>
        <w:t xml:space="preserve"> данного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директора МКУ «ЦООД»</w:t>
      </w:r>
      <w:r w:rsidRPr="001E6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A5889">
        <w:rPr>
          <w:rFonts w:ascii="Times New Roman" w:hAnsi="Times New Roman" w:cs="Times New Roman"/>
          <w:sz w:val="28"/>
          <w:szCs w:val="28"/>
        </w:rPr>
        <w:t>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631" w:rsidRPr="000A3454" w:rsidRDefault="003A6631" w:rsidP="003A66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6631" w:rsidRPr="001E6B7B" w:rsidRDefault="003A6631" w:rsidP="003A6631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E6B7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3A6631" w:rsidRPr="000A3454" w:rsidRDefault="003A6631" w:rsidP="003A6631">
      <w:pPr>
        <w:tabs>
          <w:tab w:val="left" w:pos="5669"/>
          <w:tab w:val="left" w:pos="65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E6B7B">
        <w:rPr>
          <w:rFonts w:ascii="Times New Roman" w:hAnsi="Times New Roman" w:cs="Times New Roman"/>
          <w:b/>
          <w:sz w:val="28"/>
          <w:szCs w:val="28"/>
        </w:rPr>
        <w:t>комитета по образованию</w:t>
      </w:r>
      <w:r w:rsidRPr="001E6B7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6B7B">
        <w:rPr>
          <w:rFonts w:ascii="Times New Roman" w:hAnsi="Times New Roman" w:cs="Times New Roman"/>
          <w:b/>
          <w:sz w:val="28"/>
          <w:szCs w:val="28"/>
        </w:rPr>
        <w:t>Л.Д. Пушкарева</w:t>
      </w:r>
      <w:r w:rsidRPr="001E6B7B">
        <w:rPr>
          <w:rFonts w:ascii="Times New Roman" w:hAnsi="Times New Roman" w:cs="Times New Roman"/>
          <w:b/>
          <w:sz w:val="28"/>
          <w:szCs w:val="28"/>
        </w:rPr>
        <w:tab/>
      </w: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Pr="00140F2F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0F2F">
        <w:rPr>
          <w:rFonts w:ascii="Times New Roman" w:hAnsi="Times New Roman" w:cs="Times New Roman"/>
          <w:sz w:val="18"/>
          <w:szCs w:val="18"/>
        </w:rPr>
        <w:t>исп.: Вечеря Т.В.</w:t>
      </w: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0F2F">
        <w:rPr>
          <w:rFonts w:ascii="Times New Roman" w:hAnsi="Times New Roman" w:cs="Times New Roman"/>
          <w:sz w:val="18"/>
          <w:szCs w:val="18"/>
        </w:rPr>
        <w:t>тел.: 6-47-95</w:t>
      </w: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6631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F479A">
        <w:rPr>
          <w:rFonts w:ascii="Times New Roman" w:eastAsia="Times New Roman" w:hAnsi="Times New Roman" w:cs="Times New Roman"/>
          <w:bCs/>
        </w:rPr>
        <w:lastRenderedPageBreak/>
        <w:t>Приложение №1</w:t>
      </w: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F479A">
        <w:rPr>
          <w:rFonts w:ascii="Times New Roman" w:eastAsia="Times New Roman" w:hAnsi="Times New Roman" w:cs="Times New Roman"/>
          <w:bCs/>
        </w:rPr>
        <w:t>к приказу комитета по образованию</w:t>
      </w: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F479A">
        <w:rPr>
          <w:rFonts w:ascii="Times New Roman" w:eastAsia="Times New Roman" w:hAnsi="Times New Roman" w:cs="Times New Roman"/>
          <w:bCs/>
        </w:rPr>
        <w:t xml:space="preserve">от </w:t>
      </w:r>
      <w:r w:rsidR="00550518" w:rsidRPr="00550518">
        <w:rPr>
          <w:rFonts w:ascii="Times New Roman" w:eastAsia="Times New Roman" w:hAnsi="Times New Roman" w:cs="Times New Roman"/>
          <w:bCs/>
        </w:rPr>
        <w:t>11.02.2019 №</w:t>
      </w:r>
      <w:r w:rsidR="00550518">
        <w:rPr>
          <w:rFonts w:ascii="Times New Roman" w:eastAsia="Times New Roman" w:hAnsi="Times New Roman" w:cs="Times New Roman"/>
          <w:bCs/>
        </w:rPr>
        <w:t>69</w:t>
      </w:r>
      <w:r w:rsidRPr="00DF479A">
        <w:rPr>
          <w:rFonts w:ascii="Times New Roman" w:eastAsia="Times New Roman" w:hAnsi="Times New Roman" w:cs="Times New Roman"/>
          <w:bCs/>
        </w:rPr>
        <w:t xml:space="preserve">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 xml:space="preserve">Положение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>о проведении школьного этапа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>Всероссийских спортивных соревнований школьников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>«Президентские состязания»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разработано в соответствии с Указом Президента Российской Федерации от 30 июля </w:t>
      </w:r>
      <w:smartTag w:uri="urn:schemas-microsoft-com:office:smarttags" w:element="metricconverter">
        <w:smartTagPr>
          <w:attr w:name="ProductID" w:val="2010 г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2010 г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состязания», утвержденным приказом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России и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Минспорта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России от 27 сентября </w:t>
      </w:r>
      <w:smartTag w:uri="urn:schemas-microsoft-com:office:smarttags" w:element="metricconverter">
        <w:smartTagPr>
          <w:attr w:name="ProductID" w:val="2010 г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2010 г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 № 966/1009 (зарегистрирован в Минюсте России 16 ноября </w:t>
      </w:r>
      <w:smartTag w:uri="urn:schemas-microsoft-com:office:smarttags" w:element="metricconverter">
        <w:smartTagPr>
          <w:attr w:name="ProductID" w:val="2010 г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2010 г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регистрационный№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18976), и определяет порядок проведения школьного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этапа Всероссийских спортивных соревнований школьников «Президентские состязания» (далее – Президентские состязания)  </w:t>
      </w:r>
    </w:p>
    <w:p w:rsidR="003A6631" w:rsidRP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631">
        <w:rPr>
          <w:rFonts w:ascii="Times New Roman" w:eastAsia="Times New Roman" w:hAnsi="Times New Roman" w:cs="Times New Roman"/>
          <w:sz w:val="26"/>
          <w:szCs w:val="26"/>
        </w:rPr>
        <w:t>Основной целью Президентских состязаний является укрепление здоровья, вовлечение детей в систематические занятия физической культуры и спортом, развитие всесторонне гармонично развитой личности, выявление талантливых детей.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Задачи Президентских состязаний: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уровня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</w:rPr>
        <w:t>паганда здорового образа жизни;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становление гражданской и патриотической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позиции подрастающего поколения,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формирование позитивных жизненных установок;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определение лучших команд школы, сформированных из обучающихся одного класса (далее – класс-команда), добившихся наилучших результатов в физической подготовке и физическом развитии, и показавших высокий уровень знаний в области олимпийского и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паралимпийского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движения;</w:t>
      </w:r>
      <w:proofErr w:type="gramEnd"/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– определение уровня двигательной активности обучающихся, степени их вовлеченности в занятия физической культурой и спортом, наличия установок и навыков здорового образа жизни.</w:t>
      </w:r>
    </w:p>
    <w:p w:rsidR="003A6631" w:rsidRPr="00DF479A" w:rsidRDefault="003A6631" w:rsidP="003A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2. Сроки и порядок проведения соревнований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Президент</w:t>
      </w:r>
      <w:r w:rsidR="00E33996">
        <w:rPr>
          <w:rFonts w:ascii="Times New Roman" w:eastAsia="Times New Roman" w:hAnsi="Times New Roman" w:cs="Times New Roman"/>
          <w:sz w:val="26"/>
          <w:szCs w:val="26"/>
        </w:rPr>
        <w:t>ских состязаний проводятся в четыре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этапа: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i/>
          <w:sz w:val="26"/>
          <w:szCs w:val="26"/>
        </w:rPr>
        <w:t>первый этап</w:t>
      </w:r>
      <w:r w:rsidR="00B92AB5">
        <w:rPr>
          <w:rFonts w:ascii="Times New Roman" w:eastAsia="Times New Roman" w:hAnsi="Times New Roman" w:cs="Times New Roman"/>
          <w:sz w:val="26"/>
          <w:szCs w:val="26"/>
        </w:rPr>
        <w:t xml:space="preserve">  - школьный с 14 февраля по 15</w:t>
      </w:r>
      <w:r w:rsidR="008B4568">
        <w:rPr>
          <w:rFonts w:ascii="Times New Roman" w:eastAsia="Times New Roman" w:hAnsi="Times New Roman" w:cs="Times New Roman"/>
          <w:sz w:val="26"/>
          <w:szCs w:val="26"/>
        </w:rPr>
        <w:t xml:space="preserve"> марта 2019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го</w:t>
      </w:r>
      <w:r w:rsidR="008B4568">
        <w:rPr>
          <w:rFonts w:ascii="Times New Roman" w:eastAsia="Times New Roman" w:hAnsi="Times New Roman" w:cs="Times New Roman"/>
          <w:sz w:val="26"/>
          <w:szCs w:val="26"/>
        </w:rPr>
        <w:t>да в образовательных организациях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i/>
          <w:sz w:val="26"/>
          <w:szCs w:val="26"/>
        </w:rPr>
        <w:t>второй этап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– муниципальный </w:t>
      </w:r>
      <w:r w:rsidR="008B4568">
        <w:rPr>
          <w:rFonts w:ascii="Times New Roman" w:eastAsia="Times New Roman" w:hAnsi="Times New Roman" w:cs="Times New Roman"/>
          <w:sz w:val="26"/>
          <w:szCs w:val="26"/>
        </w:rPr>
        <w:t>до 15 мая 2019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 w:rsidR="00E33996" w:rsidRPr="00DF479A" w:rsidRDefault="00E33996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i/>
          <w:sz w:val="26"/>
          <w:szCs w:val="26"/>
        </w:rPr>
        <w:t>третий этап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региональный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15 июня 2019 года;</w:t>
      </w:r>
    </w:p>
    <w:p w:rsidR="003A6631" w:rsidRPr="00DF479A" w:rsidRDefault="00E33996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996">
        <w:rPr>
          <w:rFonts w:ascii="Times New Roman" w:eastAsia="Times New Roman" w:hAnsi="Times New Roman" w:cs="Times New Roman"/>
          <w:i/>
          <w:sz w:val="26"/>
          <w:szCs w:val="26"/>
        </w:rPr>
        <w:t>четвертый этап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всероссийский </w:t>
      </w:r>
      <w:r w:rsidR="003A6631"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4568">
        <w:rPr>
          <w:rFonts w:ascii="Times New Roman" w:eastAsia="Times New Roman" w:hAnsi="Times New Roman" w:cs="Times New Roman"/>
          <w:sz w:val="26"/>
          <w:szCs w:val="26"/>
        </w:rPr>
        <w:t>в сентябре 2019</w:t>
      </w:r>
      <w:r w:rsidR="003A6631" w:rsidRPr="00DF479A"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3. Руководство проведением соревнований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Руководство проведением школьного этапа осуществляет заместитель директора по воспитательной работе, при непосредственном участии  учителей физической культуры, классных руководителей.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lastRenderedPageBreak/>
        <w:t>Ответственным за проведение школьного этапа «Президентские состязания» является учитель физической культуры.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  <w:u w:val="single"/>
        </w:rPr>
        <w:t>Заявку на участие</w:t>
      </w: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в школьном этапе «Президентских 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>состязаниях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» предоставляют классные руководители  учителю физической культуры.</w:t>
      </w: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4. Участники соревнований</w:t>
      </w:r>
    </w:p>
    <w:p w:rsidR="003B5E5F" w:rsidRPr="00DF479A" w:rsidRDefault="003B5E5F" w:rsidP="003B5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В школьном этапе «Президентских состязан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>» принимают участие учащиеся 1-11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классов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 xml:space="preserve"> в количестве 16 человек (8 юношей и 8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девушки)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 xml:space="preserve"> городские классы – команды и 8 участников (4 юношей, 4 девушек) сельские школы,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допущенные по результатам медицинского осмотра к занятиям физической культурой.  </w:t>
      </w:r>
    </w:p>
    <w:p w:rsidR="003A6631" w:rsidRPr="00DF479A" w:rsidRDefault="003A6631" w:rsidP="003A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="003A6631" w:rsidRPr="005D5DC7">
        <w:rPr>
          <w:rFonts w:ascii="Times New Roman" w:eastAsia="Times New Roman" w:hAnsi="Times New Roman" w:cs="Times New Roman"/>
          <w:b/>
          <w:sz w:val="26"/>
          <w:szCs w:val="26"/>
        </w:rPr>
        <w:t>Программа соревнований</w:t>
      </w:r>
    </w:p>
    <w:p w:rsid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D5DC7" w:rsidRP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5DC7">
        <w:rPr>
          <w:rFonts w:ascii="Times New Roman" w:eastAsia="Times New Roman" w:hAnsi="Times New Roman" w:cs="Times New Roman"/>
          <w:b/>
          <w:sz w:val="26"/>
          <w:szCs w:val="26"/>
        </w:rPr>
        <w:t>1- 4 КЛАССЫ</w:t>
      </w:r>
    </w:p>
    <w:p w:rsidR="005D5DC7" w:rsidRPr="002C4170" w:rsidRDefault="004B6DF1" w:rsidP="005D5DC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170">
        <w:rPr>
          <w:rFonts w:ascii="Times New Roman" w:eastAsia="Times New Roman" w:hAnsi="Times New Roman" w:cs="Times New Roman"/>
          <w:b/>
          <w:sz w:val="26"/>
          <w:szCs w:val="26"/>
        </w:rPr>
        <w:t xml:space="preserve">Спортивное многоборье. </w:t>
      </w:r>
      <w:r w:rsidR="005D5DC7" w:rsidRPr="002C417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0B3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20B34" w:rsidRPr="00420B34">
        <w:rPr>
          <w:rFonts w:ascii="Times New Roman" w:eastAsia="Times New Roman" w:hAnsi="Times New Roman" w:cs="Times New Roman"/>
          <w:color w:val="000000"/>
          <w:sz w:val="26"/>
          <w:szCs w:val="26"/>
        </w:rPr>
        <w:t>Челночный бег 3х10 м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Под</w:t>
      </w:r>
      <w:r w:rsidR="00B36D6B">
        <w:rPr>
          <w:rFonts w:ascii="Times New Roman" w:eastAsia="Times New Roman" w:hAnsi="Times New Roman" w:cs="Times New Roman"/>
          <w:sz w:val="26"/>
          <w:szCs w:val="26"/>
        </w:rPr>
        <w:t>ъем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 xml:space="preserve"> туловища из положения «лежа на спине» за 30 секунд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мальчики и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девочки.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Прыжок в длину с места – мальчики и девочки.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Метание мяча в цель с 4 - 6 метров – мальчики и девочки.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Подтягивание на низкой перекладине из виса лежа – мальчики и девочки.</w:t>
      </w:r>
    </w:p>
    <w:p w:rsidR="005D5DC7" w:rsidRP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5-11 КЛАССЫ</w:t>
      </w:r>
    </w:p>
    <w:p w:rsidR="003A6631" w:rsidRPr="00DF479A" w:rsidRDefault="003A6631" w:rsidP="00B92AB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Спортивное многоборье.</w:t>
      </w:r>
    </w:p>
    <w:p w:rsidR="003A6631" w:rsidRPr="00DF479A" w:rsidRDefault="003A6631" w:rsidP="00B92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Челночный бег 3х10 м.</w:t>
      </w:r>
      <w:r w:rsidRPr="00DF47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Выполняется на ровной площадке с размеченными линиями старта и поворота. Ширина линии старта и поворота входит в отр</w:t>
      </w:r>
      <w:r w:rsidR="00420B34">
        <w:rPr>
          <w:rFonts w:ascii="Times New Roman" w:eastAsia="Times New Roman" w:hAnsi="Times New Roman" w:cs="Times New Roman"/>
          <w:color w:val="000000"/>
          <w:sz w:val="26"/>
          <w:szCs w:val="26"/>
        </w:rPr>
        <w:t>езок 10 м. По команде «На старт</w:t>
      </w:r>
      <w:r w:rsidRPr="00DF479A">
        <w:rPr>
          <w:rFonts w:ascii="Times New Roman" w:eastAsia="Times New Roman" w:hAnsi="Times New Roman" w:cs="Times New Roman"/>
          <w:color w:val="000000"/>
          <w:sz w:val="26"/>
          <w:szCs w:val="26"/>
        </w:rPr>
        <w:t>!» участник становится в положение высокого старта за ста</w:t>
      </w:r>
      <w:r w:rsidR="00420B34">
        <w:rPr>
          <w:rFonts w:ascii="Times New Roman" w:eastAsia="Times New Roman" w:hAnsi="Times New Roman" w:cs="Times New Roman"/>
          <w:color w:val="000000"/>
          <w:sz w:val="26"/>
          <w:szCs w:val="26"/>
        </w:rPr>
        <w:t>ртовой линией. По команде «Марш</w:t>
      </w:r>
      <w:r w:rsidRPr="00DF479A">
        <w:rPr>
          <w:rFonts w:ascii="Times New Roman" w:eastAsia="Times New Roman" w:hAnsi="Times New Roman" w:cs="Times New Roman"/>
          <w:color w:val="000000"/>
          <w:sz w:val="26"/>
          <w:szCs w:val="26"/>
        </w:rPr>
        <w:t>!» участник пробегает 10 м до черты, касается рукой линии, поворачивается, возвращается к линии старта, касается ее рукой, повторяет упражнение 3 раза, последнюю прямую проходит без касания финишной линии рукой. Задача: преодолеть дистанцию за минимальное время. Обязательное условие: при развороте заступать стопой за разметочную линию. Запрещается использовать в качестве опоры при повороте какие-либо естественные или искусственные предметы, неровности, выступающие над поверхностью дорожки. За каждое нарушение установленных правил (не выполнение условий) участнику начисляется штраф 3 секунды.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Подтягивание на перекладине </w:t>
      </w:r>
      <w:r w:rsidR="008B4568">
        <w:rPr>
          <w:rFonts w:ascii="Times New Roman" w:eastAsia="Times New Roman" w:hAnsi="Times New Roman" w:cs="Times New Roman"/>
          <w:b/>
          <w:i/>
          <w:sz w:val="26"/>
          <w:szCs w:val="26"/>
        </w:rPr>
        <w:t>(юноши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фиксирует на 0,5 сек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>. видимое для судьи положение виса. Не допускается сгибание рук поочерёдно, рывки ногами или туловищем,  перехват руками, остановка при выполнении очередного подтягивания. Пауза между повторениями не должна превышать 3 сек.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Сгибание и разгибание рук в упоре «лежа» (отжимание) </w:t>
      </w:r>
      <w:r w:rsidRPr="00DF479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(</w:t>
      </w:r>
      <w:r w:rsidR="008B4568">
        <w:rPr>
          <w:rFonts w:ascii="Times New Roman" w:eastAsia="Times New Roman" w:hAnsi="Times New Roman" w:cs="Times New Roman"/>
          <w:b/>
          <w:i/>
          <w:sz w:val="26"/>
          <w:szCs w:val="26"/>
        </w:rPr>
        <w:t>девушки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Исходное положение -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упор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</w:t>
      </w:r>
      <w:smartTag w:uri="urn:schemas-microsoft-com:office:smarttags" w:element="metricconverter">
        <w:smartTagPr>
          <w:attr w:name="ProductID" w:val="5 см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5 см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>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Подъем туловища из положения «лежа на спине» </w:t>
      </w:r>
      <w:r w:rsidR="00E33996">
        <w:rPr>
          <w:rFonts w:ascii="Times New Roman" w:eastAsia="Times New Roman" w:hAnsi="Times New Roman" w:cs="Times New Roman"/>
          <w:b/>
          <w:i/>
          <w:sz w:val="26"/>
          <w:szCs w:val="26"/>
        </w:rPr>
        <w:t>(юноши, девуш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ки)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 Исходное положение - лёжа на спине, руки за головой, пальцы в замок, ноги согнуты в коленях,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ступни закреплены.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Фиксируется количество выполненных упражнений до касания локтями коленей в одной попытке за 30 сек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>Наклон вперед из положения «сидя»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3996">
        <w:rPr>
          <w:rFonts w:ascii="Times New Roman" w:eastAsia="Times New Roman" w:hAnsi="Times New Roman" w:cs="Times New Roman"/>
          <w:b/>
          <w:i/>
          <w:sz w:val="26"/>
          <w:szCs w:val="26"/>
        </w:rPr>
        <w:t>(юноши, девуш</w:t>
      </w:r>
      <w:r w:rsidR="00E33996"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ки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</w:t>
      </w:r>
      <w:smartTag w:uri="urn:schemas-microsoft-com:office:smarttags" w:element="metricconverter">
        <w:smartTagPr>
          <w:attr w:name="ProductID" w:val="30 см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30 см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>. Выполняется 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</w:p>
    <w:p w:rsidR="00B92AB5" w:rsidRDefault="00B92AB5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631" w:rsidRPr="00DF479A" w:rsidRDefault="003A6631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>2. Творческий конкурс</w:t>
      </w:r>
    </w:p>
    <w:p w:rsidR="003A6631" w:rsidRPr="00DF479A" w:rsidRDefault="003A6631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Тема творческого конкурса  «</w:t>
      </w:r>
      <w:r w:rsidR="005D5DC7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Я и моя команда!</w:t>
      </w: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»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Учащиеся предоставляют</w:t>
      </w:r>
      <w:r w:rsidR="005D5DC7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стенгазету</w:t>
      </w: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5D5DC7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по теме</w:t>
      </w: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3A6631" w:rsidRPr="00DF479A" w:rsidRDefault="005D5DC7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Презентация стенгазеты – 2-3</w:t>
      </w:r>
      <w:r w:rsidR="003A6631" w:rsidRPr="00DF479A">
        <w:rPr>
          <w:rFonts w:ascii="Times New Roman" w:eastAsia="Times New Roman" w:hAnsi="Times New Roman" w:cs="Times New Roman"/>
          <w:sz w:val="26"/>
          <w:szCs w:val="26"/>
        </w:rPr>
        <w:t xml:space="preserve"> минут.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Максимальная оценка за творческий конкурс – 10 баллов (идет в зачет всей команде).</w:t>
      </w: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631" w:rsidRPr="00DF479A" w:rsidRDefault="003A6631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Теоретический конкурс 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Cs/>
          <w:sz w:val="26"/>
          <w:szCs w:val="26"/>
        </w:rPr>
        <w:t>Учащиеся выполняют тестовые задания (Приложение №1)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Cs/>
          <w:sz w:val="26"/>
          <w:szCs w:val="26"/>
        </w:rPr>
        <w:t>Время вы</w:t>
      </w:r>
      <w:r w:rsidR="005D5DC7">
        <w:rPr>
          <w:rFonts w:ascii="Times New Roman" w:eastAsia="Times New Roman" w:hAnsi="Times New Roman" w:cs="Times New Roman"/>
          <w:bCs/>
          <w:sz w:val="26"/>
          <w:szCs w:val="26"/>
        </w:rPr>
        <w:t>полнения тестового задания - 20</w:t>
      </w:r>
      <w:r w:rsidRPr="00DF479A">
        <w:rPr>
          <w:rFonts w:ascii="Times New Roman" w:eastAsia="Times New Roman" w:hAnsi="Times New Roman" w:cs="Times New Roman"/>
          <w:bCs/>
          <w:sz w:val="26"/>
          <w:szCs w:val="26"/>
        </w:rPr>
        <w:t xml:space="preserve"> минут.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6. Условия подведения итогов</w:t>
      </w: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Итоги школьного этапа Президентских состязаний подводятся в соответствии с данным Положением.</w:t>
      </w:r>
    </w:p>
    <w:p w:rsidR="004355D8" w:rsidRPr="002C4170" w:rsidRDefault="004355D8" w:rsidP="004355D8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4170">
        <w:rPr>
          <w:sz w:val="26"/>
          <w:szCs w:val="26"/>
        </w:rPr>
        <w:t xml:space="preserve">Итоги </w:t>
      </w:r>
      <w:r w:rsidR="002C4170" w:rsidRPr="002C4170">
        <w:rPr>
          <w:sz w:val="26"/>
          <w:szCs w:val="26"/>
        </w:rPr>
        <w:t>подводятся по классам: 1-2</w:t>
      </w:r>
      <w:r w:rsidRPr="002C4170">
        <w:rPr>
          <w:sz w:val="26"/>
          <w:szCs w:val="26"/>
        </w:rPr>
        <w:t xml:space="preserve"> классы; </w:t>
      </w:r>
      <w:r w:rsidR="002C4170" w:rsidRPr="002C4170">
        <w:rPr>
          <w:sz w:val="26"/>
          <w:szCs w:val="26"/>
        </w:rPr>
        <w:t>3-4 классы; 5-6</w:t>
      </w:r>
      <w:r w:rsidRPr="002C4170">
        <w:rPr>
          <w:sz w:val="26"/>
          <w:szCs w:val="26"/>
        </w:rPr>
        <w:t xml:space="preserve"> классы; </w:t>
      </w:r>
      <w:r w:rsidR="002C4170" w:rsidRPr="002C4170">
        <w:rPr>
          <w:sz w:val="26"/>
          <w:szCs w:val="26"/>
        </w:rPr>
        <w:t>7-8 классы; 9</w:t>
      </w:r>
      <w:r w:rsidRPr="002C4170">
        <w:rPr>
          <w:sz w:val="26"/>
          <w:szCs w:val="26"/>
        </w:rPr>
        <w:t xml:space="preserve">-11 классы. 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Победители школьного этапа «Президентских состязаний» определяются по наименьшей сумме мест, занятых классом-командой.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В случае равенства результатов в командном зачете, преимущество получает класс-команда,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имеющая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лучший результат в спортивном многоборье. В случае равенства результатов в спортивном многоборье, преимущество получает класс-команда,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имеющая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лучший результат в теоретическом конкурсе.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7. Награждение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школьного этапа «Президентских состязаний» среди </w:t>
      </w:r>
      <w:r w:rsidR="00BF34D2" w:rsidRPr="00DF479A">
        <w:rPr>
          <w:rFonts w:ascii="Times New Roman" w:eastAsia="Times New Roman" w:hAnsi="Times New Roman" w:cs="Times New Roman"/>
          <w:sz w:val="26"/>
          <w:szCs w:val="26"/>
        </w:rPr>
        <w:t>классов</w:t>
      </w:r>
      <w:r w:rsidR="00BF34D2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BF34D2"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команд  определяются победители, </w:t>
      </w:r>
      <w:r w:rsidR="00BF34D2">
        <w:rPr>
          <w:rFonts w:ascii="Times New Roman" w:eastAsia="Times New Roman" w:hAnsi="Times New Roman" w:cs="Times New Roman"/>
          <w:sz w:val="26"/>
          <w:szCs w:val="26"/>
        </w:rPr>
        <w:t>которые направляются для участия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в муниципальном этапе соревнований.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Классы-команды, занявшие 1, 2 и 3 места в командных видах программы, награждаются грамотами.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Участники, занявшие 1, 2 и 3 места в индивидуальных видах программы Президентских состязаний, награждаются грамотами.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8. Отчет о проведении соревнований</w:t>
      </w: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Отчет о проведении школьного этапа «Президентских состязаний» необходимо предоставить в комитет по образованию </w:t>
      </w: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в срок до </w:t>
      </w:r>
      <w:r w:rsidR="00B92AB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19.03</w:t>
      </w:r>
      <w:r w:rsidRPr="00DF479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.201</w:t>
      </w:r>
      <w:r w:rsidR="00B92AB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9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на адрес электронной почты </w:t>
      </w:r>
      <w:hyperlink r:id="rId6" w:history="1">
        <w:r w:rsidRPr="00DF479A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tatyana.vecherya@tularegion.org</w:t>
        </w:r>
      </w:hyperlink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прилагаемой форме (Приложение №2). </w:t>
      </w:r>
    </w:p>
    <w:p w:rsidR="003A6631" w:rsidRPr="00DF479A" w:rsidRDefault="003A6631" w:rsidP="003A66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92AB5" w:rsidRDefault="00B92AB5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B92AB5" w:rsidRPr="00DF479A" w:rsidRDefault="00B92AB5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DF479A">
        <w:rPr>
          <w:rFonts w:ascii="Times New Roman" w:eastAsia="Times New Roman" w:hAnsi="Times New Roman" w:cs="Times New Roman"/>
          <w:kern w:val="36"/>
          <w:sz w:val="24"/>
          <w:szCs w:val="24"/>
        </w:rPr>
        <w:t>Приложение №1 к Положению</w:t>
      </w:r>
    </w:p>
    <w:p w:rsidR="003A6631" w:rsidRPr="00DF479A" w:rsidRDefault="003A6631" w:rsidP="003A66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Тестовые задания </w:t>
      </w:r>
    </w:p>
    <w:p w:rsidR="003A6631" w:rsidRPr="00DF479A" w:rsidRDefault="003A6631" w:rsidP="003A663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568" w:right="12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34D2" w:rsidRPr="00BF34D2" w:rsidRDefault="00BF34D2" w:rsidP="00BF34D2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568" w:right="1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Время выполнения заданий – 20</w:t>
      </w:r>
      <w:r w:rsidR="003A6631" w:rsidRPr="00DF47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минут.</w:t>
      </w:r>
      <w:r w:rsidRPr="00B36C75">
        <w:rPr>
          <w:b/>
          <w:color w:val="000000"/>
          <w:sz w:val="28"/>
          <w:szCs w:val="28"/>
        </w:rPr>
        <w:br/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36C75">
        <w:rPr>
          <w:b/>
          <w:color w:val="000000"/>
        </w:rPr>
        <w:t>1. Кто, в конце 19 века, возродил современные Олимпийские игры?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 xml:space="preserve">        А. Хуан Антонио </w:t>
      </w:r>
      <w:proofErr w:type="spellStart"/>
      <w:r w:rsidRPr="00B36C75">
        <w:rPr>
          <w:color w:val="000000"/>
        </w:rPr>
        <w:t>Самаранч</w:t>
      </w:r>
      <w:proofErr w:type="spellEnd"/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Б. Барон </w:t>
      </w:r>
      <w:proofErr w:type="spellStart"/>
      <w:r w:rsidRPr="00B36C75">
        <w:rPr>
          <w:color w:val="000000"/>
        </w:rPr>
        <w:t>Годфруа</w:t>
      </w:r>
      <w:proofErr w:type="spellEnd"/>
      <w:r w:rsidRPr="00B36C75">
        <w:rPr>
          <w:color w:val="000000"/>
        </w:rPr>
        <w:t xml:space="preserve"> де </w:t>
      </w:r>
      <w:proofErr w:type="spellStart"/>
      <w:r w:rsidRPr="00B36C75">
        <w:rPr>
          <w:color w:val="000000"/>
        </w:rPr>
        <w:t>Блоне</w:t>
      </w:r>
      <w:proofErr w:type="spellEnd"/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 xml:space="preserve">        В. Барон Пьер де </w:t>
      </w:r>
      <w:proofErr w:type="spellStart"/>
      <w:r w:rsidRPr="00B36C75">
        <w:rPr>
          <w:color w:val="000000"/>
        </w:rPr>
        <w:t>Кубертэн</w:t>
      </w:r>
      <w:proofErr w:type="spellEnd"/>
      <w:r w:rsidRPr="00B36C75">
        <w:rPr>
          <w:color w:val="000000"/>
        </w:rPr>
        <w:t>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Г. </w:t>
      </w:r>
      <w:proofErr w:type="spellStart"/>
      <w:r w:rsidRPr="00B36C75">
        <w:rPr>
          <w:color w:val="000000"/>
        </w:rPr>
        <w:t>Зигфрид</w:t>
      </w:r>
      <w:proofErr w:type="spellEnd"/>
      <w:r w:rsidRPr="00B36C75">
        <w:rPr>
          <w:color w:val="000000"/>
        </w:rPr>
        <w:t xml:space="preserve"> </w:t>
      </w:r>
      <w:proofErr w:type="spellStart"/>
      <w:r w:rsidRPr="00B36C75">
        <w:rPr>
          <w:color w:val="000000"/>
        </w:rPr>
        <w:t>Эдстрём</w:t>
      </w:r>
      <w:proofErr w:type="spellEnd"/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36C75">
        <w:rPr>
          <w:b/>
          <w:color w:val="000000"/>
        </w:rPr>
        <w:t>2. Какой главный девиз Олимпийских игр?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А. «Быстрее, прыгучей, сильнее».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Б. «Быстрее, дальше, сильнее»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В. «Быстрее, выше, сильнее».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Г. «Сильнее, прыгучей, быстрее»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36C75">
        <w:rPr>
          <w:b/>
          <w:color w:val="000000"/>
        </w:rPr>
        <w:t>3. В какой стране зажигается огонь Олимпийских игр?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А. Греция.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Б. Турция.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В. Египет.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Г. Кипр.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36C75">
        <w:rPr>
          <w:b/>
          <w:color w:val="000000"/>
        </w:rPr>
        <w:t>4. Что означают пять переплетенных колец на эмблеме Олимпиады?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А. Страны.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Б. Виды спорта.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В. Обручи.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Г. Части света.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36C75">
        <w:rPr>
          <w:b/>
          <w:color w:val="000000"/>
        </w:rPr>
        <w:t>5. Выберите вид спорта, который не входит в программу зимних Олимпийских игр?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А. Керлинг.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Б. Дзюдо.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В. Бобслей.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        Г. Могул.</w:t>
      </w:r>
    </w:p>
    <w:p w:rsidR="00BF34D2" w:rsidRPr="00FC0B31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C0B31">
        <w:rPr>
          <w:b/>
          <w:color w:val="000000"/>
        </w:rPr>
        <w:t>6. В  каком  году  был  создан    Международный  олимпийский  комитет?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FC0B31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C0B31">
        <w:rPr>
          <w:b/>
          <w:color w:val="000000"/>
        </w:rPr>
        <w:t>7. В каком городе Европы состоялись первые современные Олимпийские игры?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FC0B31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8</w:t>
      </w:r>
      <w:r w:rsidRPr="00FC0B31">
        <w:rPr>
          <w:b/>
          <w:color w:val="000000"/>
        </w:rPr>
        <w:t>.</w:t>
      </w:r>
      <w:r w:rsidRPr="00B36C75">
        <w:rPr>
          <w:color w:val="000000"/>
        </w:rPr>
        <w:t xml:space="preserve"> </w:t>
      </w:r>
      <w:r w:rsidRPr="00FC0B31">
        <w:rPr>
          <w:b/>
          <w:color w:val="000000"/>
        </w:rPr>
        <w:t>В какой стране и в каком году проходили первые зимние Олимпийские игры?</w:t>
      </w:r>
    </w:p>
    <w:p w:rsidR="00BF34D2" w:rsidRPr="00FC0B31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F34D2" w:rsidRPr="00FC0B31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9</w:t>
      </w:r>
      <w:r w:rsidRPr="00FC0B31">
        <w:rPr>
          <w:b/>
          <w:color w:val="000000"/>
        </w:rPr>
        <w:t xml:space="preserve">. Кто (имя, фамилия) в 2013 году занял пост президента МОК? 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36C75">
        <w:rPr>
          <w:color w:val="000000"/>
        </w:rPr>
        <w:br/>
      </w:r>
      <w:r>
        <w:rPr>
          <w:b/>
          <w:color w:val="000000"/>
        </w:rPr>
        <w:t>10</w:t>
      </w:r>
      <w:r w:rsidRPr="00FC0B31">
        <w:rPr>
          <w:b/>
          <w:color w:val="000000"/>
        </w:rPr>
        <w:t>. Установите соответствие между годом и страной проведения  Олимпийских игр</w:t>
      </w:r>
    </w:p>
    <w:p w:rsidR="00BF34D2" w:rsidRPr="00FC0B31" w:rsidRDefault="00BF34D2" w:rsidP="00BF34D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9045" w:type="dxa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4357"/>
        <w:gridCol w:w="4688"/>
      </w:tblGrid>
      <w:tr w:rsidR="00BF34D2" w:rsidRPr="00FC0B31" w:rsidTr="00BF34D2">
        <w:tc>
          <w:tcPr>
            <w:tcW w:w="43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ГОД</w:t>
            </w:r>
          </w:p>
        </w:tc>
        <w:tc>
          <w:tcPr>
            <w:tcW w:w="4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СТРАНА</w:t>
            </w:r>
          </w:p>
        </w:tc>
      </w:tr>
      <w:tr w:rsidR="00BF34D2" w:rsidRPr="00B36C75" w:rsidTr="00BF34D2">
        <w:tc>
          <w:tcPr>
            <w:tcW w:w="43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B36C75">
              <w:rPr>
                <w:color w:val="000000"/>
              </w:rPr>
              <w:t>1924</w:t>
            </w:r>
          </w:p>
        </w:tc>
        <w:tc>
          <w:tcPr>
            <w:tcW w:w="4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а. СССР</w:t>
            </w:r>
          </w:p>
        </w:tc>
      </w:tr>
      <w:tr w:rsidR="00BF34D2" w:rsidRPr="00B36C75" w:rsidTr="00BF34D2">
        <w:tc>
          <w:tcPr>
            <w:tcW w:w="43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ind w:left="709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B36C75">
              <w:rPr>
                <w:color w:val="000000"/>
              </w:rPr>
              <w:t>2000</w:t>
            </w:r>
          </w:p>
        </w:tc>
        <w:tc>
          <w:tcPr>
            <w:tcW w:w="4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б</w:t>
            </w:r>
            <w:proofErr w:type="gramEnd"/>
            <w:r w:rsidRPr="00B36C75">
              <w:rPr>
                <w:color w:val="000000"/>
              </w:rPr>
              <w:t>. США</w:t>
            </w:r>
          </w:p>
        </w:tc>
      </w:tr>
      <w:tr w:rsidR="00BF34D2" w:rsidRPr="00B36C75" w:rsidTr="00BF34D2">
        <w:tc>
          <w:tcPr>
            <w:tcW w:w="43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B36C75">
              <w:rPr>
                <w:color w:val="000000"/>
              </w:rPr>
              <w:t>1980</w:t>
            </w:r>
          </w:p>
        </w:tc>
        <w:tc>
          <w:tcPr>
            <w:tcW w:w="4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в</w:t>
            </w:r>
            <w:proofErr w:type="gramEnd"/>
            <w:r w:rsidRPr="00B36C75">
              <w:rPr>
                <w:color w:val="000000"/>
              </w:rPr>
              <w:t>. Греция</w:t>
            </w:r>
          </w:p>
        </w:tc>
      </w:tr>
      <w:tr w:rsidR="00BF34D2" w:rsidRPr="00B36C75" w:rsidTr="00BF34D2">
        <w:tc>
          <w:tcPr>
            <w:tcW w:w="43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B36C75">
              <w:rPr>
                <w:color w:val="000000"/>
              </w:rPr>
              <w:t>1896</w:t>
            </w:r>
          </w:p>
        </w:tc>
        <w:tc>
          <w:tcPr>
            <w:tcW w:w="4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г. Франция</w:t>
            </w:r>
          </w:p>
        </w:tc>
      </w:tr>
      <w:tr w:rsidR="00BF34D2" w:rsidRPr="00B36C75" w:rsidTr="00BF34D2">
        <w:tc>
          <w:tcPr>
            <w:tcW w:w="43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B36C75">
              <w:rPr>
                <w:color w:val="000000"/>
              </w:rPr>
              <w:t>1996</w:t>
            </w:r>
          </w:p>
        </w:tc>
        <w:tc>
          <w:tcPr>
            <w:tcW w:w="46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д. Австралия</w:t>
            </w:r>
          </w:p>
        </w:tc>
      </w:tr>
    </w:tbl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11</w:t>
      </w:r>
      <w:r w:rsidRPr="00AB7D69">
        <w:rPr>
          <w:b/>
          <w:color w:val="000000"/>
        </w:rPr>
        <w:t>.  Установите соответствие между спортсменом и видом спорта, в котором он стал чемпионом Олимпийских игр</w:t>
      </w:r>
    </w:p>
    <w:p w:rsidR="00BF34D2" w:rsidRPr="00AB7D69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9045" w:type="dxa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5051"/>
        <w:gridCol w:w="3994"/>
      </w:tblGrid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СПОРТСМЕН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ВИД СПОРТА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 xml:space="preserve">Дмитрий </w:t>
            </w:r>
            <w:proofErr w:type="spellStart"/>
            <w:r w:rsidRPr="00B36C75">
              <w:rPr>
                <w:color w:val="000000"/>
              </w:rPr>
              <w:t>Саутин</w:t>
            </w:r>
            <w:proofErr w:type="spellEnd"/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а. Конькобежный спорт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lastRenderedPageBreak/>
              <w:t xml:space="preserve">Алина </w:t>
            </w:r>
            <w:proofErr w:type="spellStart"/>
            <w:r w:rsidRPr="00B36C75">
              <w:rPr>
                <w:color w:val="000000"/>
              </w:rPr>
              <w:t>Кабаева</w:t>
            </w:r>
            <w:proofErr w:type="spellEnd"/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б</w:t>
            </w:r>
            <w:proofErr w:type="gramEnd"/>
            <w:r w:rsidRPr="00B36C75">
              <w:rPr>
                <w:color w:val="000000"/>
              </w:rPr>
              <w:t>. Лыжные гонки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 xml:space="preserve">Светлана </w:t>
            </w:r>
            <w:proofErr w:type="spellStart"/>
            <w:r w:rsidRPr="00B36C75">
              <w:rPr>
                <w:color w:val="000000"/>
              </w:rPr>
              <w:t>Журова</w:t>
            </w:r>
            <w:proofErr w:type="spellEnd"/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в. Фигурное катание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 xml:space="preserve">Евгений </w:t>
            </w:r>
            <w:proofErr w:type="spellStart"/>
            <w:r w:rsidRPr="00B36C75">
              <w:rPr>
                <w:color w:val="000000"/>
              </w:rPr>
              <w:t>Плющенко</w:t>
            </w:r>
            <w:proofErr w:type="spellEnd"/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г. Прыжки в воду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 xml:space="preserve">Елена </w:t>
            </w:r>
            <w:proofErr w:type="spellStart"/>
            <w:r w:rsidRPr="00B36C75">
              <w:rPr>
                <w:color w:val="000000"/>
              </w:rPr>
              <w:t>Вяльбе</w:t>
            </w:r>
            <w:proofErr w:type="spellEnd"/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д. Художественная гимнастика</w:t>
            </w:r>
          </w:p>
        </w:tc>
      </w:tr>
    </w:tbl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12</w:t>
      </w:r>
      <w:r w:rsidRPr="00AB7D69">
        <w:rPr>
          <w:b/>
          <w:color w:val="000000"/>
        </w:rPr>
        <w:t>.  Установите соответствие между цветом олимпийского кольца и частью света, который он олицетворяет</w:t>
      </w:r>
    </w:p>
    <w:p w:rsidR="00BF34D2" w:rsidRPr="00AB7D69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9045" w:type="dxa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5051"/>
        <w:gridCol w:w="3994"/>
      </w:tblGrid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ЦВЕТ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ЧАСТЬ СВЕТА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Красный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а. Европа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Черный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б</w:t>
            </w:r>
            <w:proofErr w:type="gramEnd"/>
            <w:r w:rsidRPr="00B36C75">
              <w:rPr>
                <w:color w:val="000000"/>
              </w:rPr>
              <w:t>. Америка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Зеленый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в</w:t>
            </w:r>
            <w:proofErr w:type="gramEnd"/>
            <w:r w:rsidRPr="00B36C75">
              <w:rPr>
                <w:color w:val="000000"/>
              </w:rPr>
              <w:t>. Австралия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Желтый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г. Азия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Голубой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д. Африка</w:t>
            </w:r>
          </w:p>
        </w:tc>
      </w:tr>
    </w:tbl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13</w:t>
      </w:r>
      <w:r w:rsidRPr="00AB7D69">
        <w:rPr>
          <w:b/>
          <w:color w:val="000000"/>
        </w:rPr>
        <w:t>. Установите соответствие меду столицей Олимпийских игр и талисманом этой олимпиады  </w:t>
      </w:r>
    </w:p>
    <w:p w:rsidR="00BF34D2" w:rsidRPr="00AB7D69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9045" w:type="dxa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5051"/>
        <w:gridCol w:w="3994"/>
      </w:tblGrid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ТАЛИСМАН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СТОЛИЦА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Такса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а. Мехико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Бобр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б</w:t>
            </w:r>
            <w:proofErr w:type="gramEnd"/>
            <w:r w:rsidRPr="00B36C75">
              <w:rPr>
                <w:color w:val="000000"/>
              </w:rPr>
              <w:t>.  Лейк-Плэсид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Ягуар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в</w:t>
            </w:r>
            <w:proofErr w:type="gramEnd"/>
            <w:r w:rsidRPr="00B36C75">
              <w:rPr>
                <w:color w:val="000000"/>
              </w:rPr>
              <w:t>. Москва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36C75">
              <w:rPr>
                <w:color w:val="000000"/>
              </w:rPr>
              <w:t>Енот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г. Монреаль</w:t>
            </w:r>
          </w:p>
        </w:tc>
      </w:tr>
      <w:tr w:rsidR="00BF34D2" w:rsidRPr="00B36C75" w:rsidTr="00BF34D2">
        <w:tc>
          <w:tcPr>
            <w:tcW w:w="5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Медвежонок</w:t>
            </w:r>
          </w:p>
        </w:tc>
        <w:tc>
          <w:tcPr>
            <w:tcW w:w="3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д. Мюнхен</w:t>
            </w:r>
          </w:p>
        </w:tc>
      </w:tr>
    </w:tbl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14</w:t>
      </w:r>
      <w:r w:rsidRPr="00AB7D69">
        <w:rPr>
          <w:b/>
          <w:color w:val="000000"/>
        </w:rPr>
        <w:t>. Установите соответствие между страной и количеством проведенных в ней Олимпийских игр</w:t>
      </w:r>
    </w:p>
    <w:p w:rsidR="00BF34D2" w:rsidRPr="00AB7D69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9045" w:type="dxa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5077"/>
        <w:gridCol w:w="3968"/>
      </w:tblGrid>
      <w:tr w:rsidR="00BF34D2" w:rsidRPr="00B36C75" w:rsidTr="00BF34D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СТРАНА</w:t>
            </w:r>
          </w:p>
        </w:tc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F34D2" w:rsidRDefault="00BF34D2" w:rsidP="00BF34D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34D2">
              <w:rPr>
                <w:iCs/>
                <w:color w:val="000000"/>
              </w:rPr>
              <w:t>КОЛИЧЕСТВО</w:t>
            </w:r>
          </w:p>
        </w:tc>
      </w:tr>
      <w:tr w:rsidR="00BF34D2" w:rsidRPr="00B36C75" w:rsidTr="00BF34D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США</w:t>
            </w:r>
          </w:p>
        </w:tc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а.  1</w:t>
            </w:r>
          </w:p>
        </w:tc>
      </w:tr>
      <w:tr w:rsidR="00BF34D2" w:rsidRPr="00B36C75" w:rsidTr="00BF34D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Австралия</w:t>
            </w:r>
          </w:p>
        </w:tc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36C75">
              <w:rPr>
                <w:color w:val="000000"/>
              </w:rPr>
              <w:t>б</w:t>
            </w:r>
            <w:proofErr w:type="gramEnd"/>
            <w:r w:rsidRPr="00B36C75">
              <w:rPr>
                <w:color w:val="000000"/>
              </w:rPr>
              <w:t>.  5</w:t>
            </w:r>
          </w:p>
        </w:tc>
      </w:tr>
      <w:tr w:rsidR="00BF34D2" w:rsidRPr="00B36C75" w:rsidTr="00BF34D2"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Франция</w:t>
            </w:r>
          </w:p>
        </w:tc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B36C75">
              <w:rPr>
                <w:color w:val="000000"/>
              </w:rPr>
              <w:t>в.  2</w:t>
            </w:r>
          </w:p>
        </w:tc>
      </w:tr>
      <w:tr w:rsidR="00BF34D2" w:rsidRPr="00B36C75" w:rsidTr="00BF34D2">
        <w:trPr>
          <w:trHeight w:val="319"/>
        </w:trPr>
        <w:tc>
          <w:tcPr>
            <w:tcW w:w="507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after="0"/>
              <w:ind w:left="360"/>
              <w:rPr>
                <w:color w:val="000000"/>
              </w:rPr>
            </w:pPr>
            <w:r w:rsidRPr="00B36C75">
              <w:rPr>
                <w:color w:val="000000"/>
              </w:rPr>
              <w:t>Китай</w:t>
            </w:r>
          </w:p>
        </w:tc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after="0"/>
              <w:rPr>
                <w:color w:val="000000"/>
              </w:rPr>
            </w:pPr>
            <w:r w:rsidRPr="00B36C75">
              <w:rPr>
                <w:color w:val="000000"/>
              </w:rPr>
              <w:t>г.  8</w:t>
            </w:r>
          </w:p>
        </w:tc>
      </w:tr>
      <w:tr w:rsidR="00BF34D2" w:rsidRPr="00B36C75" w:rsidTr="00BF34D2">
        <w:trPr>
          <w:trHeight w:val="318"/>
        </w:trPr>
        <w:tc>
          <w:tcPr>
            <w:tcW w:w="507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after="0"/>
              <w:ind w:left="360"/>
              <w:rPr>
                <w:color w:val="000000"/>
              </w:rPr>
            </w:pPr>
            <w:r w:rsidRPr="00B36C75">
              <w:rPr>
                <w:color w:val="000000"/>
              </w:rPr>
              <w:t>Великобритания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D2" w:rsidRPr="00B36C75" w:rsidRDefault="00BF34D2" w:rsidP="00BF34D2">
            <w:pPr>
              <w:pStyle w:val="a5"/>
              <w:spacing w:before="0" w:beforeAutospacing="0" w:after="0"/>
              <w:rPr>
                <w:color w:val="000000"/>
              </w:rPr>
            </w:pPr>
            <w:r w:rsidRPr="00B36C75">
              <w:rPr>
                <w:color w:val="000000"/>
              </w:rPr>
              <w:t>д.  3</w:t>
            </w:r>
          </w:p>
        </w:tc>
      </w:tr>
    </w:tbl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AB7D69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15</w:t>
      </w:r>
      <w:r w:rsidRPr="00AB7D69">
        <w:rPr>
          <w:b/>
          <w:color w:val="000000"/>
        </w:rPr>
        <w:t>. Установите правильную последовательность появления вида спорта на Олимпийских играх</w:t>
      </w:r>
    </w:p>
    <w:p w:rsidR="00BF34D2" w:rsidRPr="00B36C75" w:rsidRDefault="00BF34D2" w:rsidP="00BF34D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Биатлон</w:t>
      </w:r>
    </w:p>
    <w:p w:rsidR="00BF34D2" w:rsidRPr="00B36C75" w:rsidRDefault="00BF34D2" w:rsidP="00BF34D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Волейбол</w:t>
      </w:r>
    </w:p>
    <w:p w:rsidR="00BF34D2" w:rsidRPr="00B36C75" w:rsidRDefault="00BF34D2" w:rsidP="00BF34D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B36C75">
        <w:rPr>
          <w:color w:val="000000"/>
        </w:rPr>
        <w:t>Шор-трек</w:t>
      </w:r>
      <w:proofErr w:type="spellEnd"/>
      <w:proofErr w:type="gramEnd"/>
    </w:p>
    <w:p w:rsidR="00BF34D2" w:rsidRPr="00B36C75" w:rsidRDefault="00BF34D2" w:rsidP="00BF34D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Бобслей</w:t>
      </w:r>
    </w:p>
    <w:p w:rsidR="00BF34D2" w:rsidRDefault="00BF34D2" w:rsidP="00BF34D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Футбол</w:t>
      </w:r>
    </w:p>
    <w:p w:rsidR="00BF34D2" w:rsidRPr="00B36C75" w:rsidRDefault="00BF34D2" w:rsidP="00BF34D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16</w:t>
      </w:r>
      <w:r w:rsidRPr="00562964">
        <w:rPr>
          <w:b/>
          <w:color w:val="000000"/>
        </w:rPr>
        <w:t>. Установите в хронологическом порядке столицы Олимпийских игр</w:t>
      </w:r>
    </w:p>
    <w:p w:rsidR="00BF34D2" w:rsidRPr="00B36C75" w:rsidRDefault="00BF34D2" w:rsidP="00BF34D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Москва</w:t>
      </w:r>
    </w:p>
    <w:p w:rsidR="00BF34D2" w:rsidRPr="00B36C75" w:rsidRDefault="00BF34D2" w:rsidP="00BF34D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Атланта</w:t>
      </w:r>
    </w:p>
    <w:p w:rsidR="00BF34D2" w:rsidRPr="00B36C75" w:rsidRDefault="00BF34D2" w:rsidP="00BF34D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Турин  </w:t>
      </w:r>
    </w:p>
    <w:p w:rsidR="00BF34D2" w:rsidRPr="00B36C75" w:rsidRDefault="00BF34D2" w:rsidP="00BF34D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6C75">
        <w:rPr>
          <w:color w:val="000000"/>
        </w:rPr>
        <w:t>Шамони</w:t>
      </w:r>
      <w:proofErr w:type="spellEnd"/>
    </w:p>
    <w:p w:rsidR="00BF34D2" w:rsidRDefault="00BF34D2" w:rsidP="00BF34D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Сидней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17</w:t>
      </w:r>
      <w:r w:rsidRPr="00562964">
        <w:rPr>
          <w:b/>
          <w:color w:val="000000"/>
        </w:rPr>
        <w:t>. Установите правильную последовательность церемонии открытия Олимпийских игр</w:t>
      </w:r>
    </w:p>
    <w:p w:rsidR="00BF34D2" w:rsidRPr="00B36C75" w:rsidRDefault="00BF34D2" w:rsidP="00BF34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произнесение олимпийской присяги</w:t>
      </w:r>
    </w:p>
    <w:p w:rsidR="00BF34D2" w:rsidRPr="00B36C75" w:rsidRDefault="00BF34D2" w:rsidP="00BF34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произнесение приветственной речи президентом МОК</w:t>
      </w:r>
    </w:p>
    <w:p w:rsidR="00BF34D2" w:rsidRPr="00B36C75" w:rsidRDefault="00BF34D2" w:rsidP="00BF34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lastRenderedPageBreak/>
        <w:t>торжественный проход спортсменов  </w:t>
      </w:r>
    </w:p>
    <w:p w:rsidR="00BF34D2" w:rsidRPr="00B36C75" w:rsidRDefault="00BF34D2" w:rsidP="00BF34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зажжение Олимпийского огня</w:t>
      </w:r>
    </w:p>
    <w:p w:rsidR="00BF34D2" w:rsidRDefault="00BF34D2" w:rsidP="00BF34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поднятие Олимпийского флага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18</w:t>
      </w:r>
      <w:r w:rsidRPr="00562964">
        <w:rPr>
          <w:b/>
          <w:color w:val="000000"/>
        </w:rPr>
        <w:t>. Установите правильную последовательность церемонии закрытия Олимпийских игр</w:t>
      </w:r>
    </w:p>
    <w:p w:rsidR="00BF34D2" w:rsidRPr="00B36C75" w:rsidRDefault="00BF34D2" w:rsidP="00BF34D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речь президента МОК</w:t>
      </w:r>
    </w:p>
    <w:p w:rsidR="00BF34D2" w:rsidRPr="00B36C75" w:rsidRDefault="00BF34D2" w:rsidP="00BF34D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гаснет Олимпийский огнь</w:t>
      </w:r>
    </w:p>
    <w:p w:rsidR="00BF34D2" w:rsidRPr="00B36C75" w:rsidRDefault="00BF34D2" w:rsidP="00BF34D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передача Олимпийского флага представителю следующей Олимпиады</w:t>
      </w:r>
    </w:p>
    <w:p w:rsidR="00BF34D2" w:rsidRPr="00B36C75" w:rsidRDefault="00BF34D2" w:rsidP="00BF34D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проход участников</w:t>
      </w:r>
    </w:p>
    <w:p w:rsidR="00BF34D2" w:rsidRDefault="00BF34D2" w:rsidP="00BF34D2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>исполнение Олимпийского гимна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19</w:t>
      </w:r>
      <w:r w:rsidRPr="00562964">
        <w:rPr>
          <w:b/>
          <w:color w:val="000000"/>
        </w:rPr>
        <w:t>.  Установите правильную последовательность президентов МОК</w:t>
      </w:r>
    </w:p>
    <w:p w:rsidR="00BF34D2" w:rsidRPr="00B36C75" w:rsidRDefault="00BF34D2" w:rsidP="00BF34D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 xml:space="preserve">Барон Пьер де </w:t>
      </w:r>
      <w:proofErr w:type="spellStart"/>
      <w:r w:rsidRPr="00B36C75">
        <w:rPr>
          <w:color w:val="000000"/>
        </w:rPr>
        <w:t>Кубертэн</w:t>
      </w:r>
      <w:proofErr w:type="spellEnd"/>
    </w:p>
    <w:p w:rsidR="00BF34D2" w:rsidRPr="00B36C75" w:rsidRDefault="00BF34D2" w:rsidP="00BF34D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 xml:space="preserve">Жак </w:t>
      </w:r>
      <w:proofErr w:type="spellStart"/>
      <w:r w:rsidRPr="00B36C75">
        <w:rPr>
          <w:color w:val="000000"/>
        </w:rPr>
        <w:t>Рогге</w:t>
      </w:r>
      <w:proofErr w:type="spellEnd"/>
    </w:p>
    <w:p w:rsidR="00BF34D2" w:rsidRPr="00B36C75" w:rsidRDefault="00BF34D2" w:rsidP="00BF34D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36C75">
        <w:rPr>
          <w:color w:val="000000"/>
        </w:rPr>
        <w:t>Деметриус</w:t>
      </w:r>
      <w:proofErr w:type="spellEnd"/>
      <w:r w:rsidRPr="00B36C75">
        <w:rPr>
          <w:color w:val="000000"/>
        </w:rPr>
        <w:t xml:space="preserve"> </w:t>
      </w:r>
      <w:proofErr w:type="spellStart"/>
      <w:r w:rsidRPr="00B36C75">
        <w:rPr>
          <w:color w:val="000000"/>
        </w:rPr>
        <w:t>Викелас</w:t>
      </w:r>
      <w:proofErr w:type="spellEnd"/>
    </w:p>
    <w:p w:rsidR="00BF34D2" w:rsidRPr="00B36C75" w:rsidRDefault="00BF34D2" w:rsidP="00BF34D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 xml:space="preserve">Лорд </w:t>
      </w:r>
      <w:proofErr w:type="spellStart"/>
      <w:r w:rsidRPr="00B36C75">
        <w:rPr>
          <w:color w:val="000000"/>
        </w:rPr>
        <w:t>Килланин</w:t>
      </w:r>
      <w:proofErr w:type="spellEnd"/>
    </w:p>
    <w:p w:rsidR="00BF34D2" w:rsidRPr="00B36C75" w:rsidRDefault="00BF34D2" w:rsidP="00BF34D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36C75">
        <w:rPr>
          <w:color w:val="000000"/>
        </w:rPr>
        <w:t xml:space="preserve">Хуан Антонио </w:t>
      </w:r>
      <w:proofErr w:type="spellStart"/>
      <w:r w:rsidRPr="00B36C75">
        <w:rPr>
          <w:color w:val="000000"/>
        </w:rPr>
        <w:t>Самаранч</w:t>
      </w:r>
      <w:proofErr w:type="spellEnd"/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20. </w:t>
      </w:r>
      <w:r w:rsidRPr="00562964">
        <w:rPr>
          <w:b/>
          <w:color w:val="000000"/>
        </w:rPr>
        <w:t>Когда в России отмечается ежегодно олимпийский день?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А. 15 марта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Б. 1 августа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В. </w:t>
      </w:r>
      <w:r w:rsidRPr="00B36C75">
        <w:rPr>
          <w:color w:val="000000"/>
        </w:rPr>
        <w:t>23 июля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21</w:t>
      </w:r>
      <w:r w:rsidRPr="00562964">
        <w:rPr>
          <w:b/>
          <w:bCs/>
          <w:color w:val="000000"/>
        </w:rPr>
        <w:t>. </w:t>
      </w:r>
      <w:r w:rsidRPr="00562964">
        <w:rPr>
          <w:b/>
          <w:color w:val="000000"/>
        </w:rPr>
        <w:t>Что означал в Древней Греции термин «олимпиада»?</w:t>
      </w:r>
    </w:p>
    <w:p w:rsidR="00BF34D2" w:rsidRPr="00B36C75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А. </w:t>
      </w:r>
      <w:r w:rsidRPr="00B36C75">
        <w:rPr>
          <w:color w:val="000000"/>
        </w:rPr>
        <w:t>спортивные соревнования</w:t>
      </w:r>
    </w:p>
    <w:p w:rsidR="00BF34D2" w:rsidRPr="00B36C75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Б. </w:t>
      </w:r>
      <w:r w:rsidRPr="00B36C75">
        <w:rPr>
          <w:color w:val="000000"/>
        </w:rPr>
        <w:t>четырехлетний период между Олимпийскими играми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В. </w:t>
      </w:r>
      <w:r w:rsidRPr="00B36C75">
        <w:rPr>
          <w:color w:val="000000"/>
        </w:rPr>
        <w:t xml:space="preserve"> международный спортивный турнир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22</w:t>
      </w:r>
      <w:r w:rsidRPr="00562964">
        <w:rPr>
          <w:b/>
          <w:color w:val="000000"/>
        </w:rPr>
        <w:t xml:space="preserve">. Какой вид спорта появился в честь Афинского воина </w:t>
      </w:r>
      <w:proofErr w:type="spellStart"/>
      <w:r w:rsidRPr="00562964">
        <w:rPr>
          <w:b/>
          <w:color w:val="000000"/>
        </w:rPr>
        <w:t>Филипидиса</w:t>
      </w:r>
      <w:proofErr w:type="spellEnd"/>
      <w:r w:rsidRPr="00562964">
        <w:rPr>
          <w:b/>
          <w:color w:val="000000"/>
        </w:rPr>
        <w:t xml:space="preserve"> принесшего в Афины весть о победе и преодолевшего расстояние в 42км 195м</w:t>
      </w:r>
      <w:r>
        <w:rPr>
          <w:b/>
          <w:color w:val="000000"/>
        </w:rPr>
        <w:t>?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А. </w:t>
      </w:r>
      <w:r w:rsidRPr="00B36C75">
        <w:rPr>
          <w:color w:val="000000"/>
        </w:rPr>
        <w:t xml:space="preserve">спортивная ходьба 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Б.</w:t>
      </w:r>
      <w:r w:rsidRPr="00B36C75">
        <w:rPr>
          <w:color w:val="000000"/>
        </w:rPr>
        <w:t xml:space="preserve"> марафон 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В. </w:t>
      </w:r>
      <w:r w:rsidRPr="00B36C75">
        <w:rPr>
          <w:color w:val="000000"/>
        </w:rPr>
        <w:t xml:space="preserve"> метание копья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23</w:t>
      </w:r>
      <w:r w:rsidRPr="00562964">
        <w:rPr>
          <w:b/>
          <w:color w:val="000000"/>
        </w:rPr>
        <w:t>. Как в Древней Греции называлась игра, подобная футболу?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А.</w:t>
      </w:r>
      <w:r w:rsidRPr="00B36C75">
        <w:rPr>
          <w:color w:val="000000"/>
        </w:rPr>
        <w:t xml:space="preserve"> </w:t>
      </w:r>
      <w:proofErr w:type="spellStart"/>
      <w:r w:rsidRPr="00B36C75">
        <w:rPr>
          <w:color w:val="000000"/>
        </w:rPr>
        <w:t>пейетбол</w:t>
      </w:r>
      <w:proofErr w:type="spellEnd"/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Б.</w:t>
      </w:r>
      <w:r w:rsidRPr="00B36C75">
        <w:rPr>
          <w:color w:val="000000"/>
        </w:rPr>
        <w:t xml:space="preserve"> </w:t>
      </w:r>
      <w:proofErr w:type="spellStart"/>
      <w:r w:rsidRPr="00B36C75">
        <w:rPr>
          <w:color w:val="000000"/>
        </w:rPr>
        <w:t>ногобол</w:t>
      </w:r>
      <w:proofErr w:type="spellEnd"/>
      <w:r w:rsidRPr="00B36C75">
        <w:rPr>
          <w:color w:val="000000"/>
        </w:rPr>
        <w:t xml:space="preserve"> 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В. </w:t>
      </w:r>
      <w:proofErr w:type="spellStart"/>
      <w:r w:rsidRPr="00B36C75">
        <w:rPr>
          <w:color w:val="000000"/>
        </w:rPr>
        <w:t>сферобол</w:t>
      </w:r>
      <w:proofErr w:type="spellEnd"/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24</w:t>
      </w:r>
      <w:r w:rsidRPr="00562964">
        <w:rPr>
          <w:b/>
          <w:color w:val="000000"/>
        </w:rPr>
        <w:t xml:space="preserve">. Кто является автором олимпийских </w:t>
      </w:r>
      <w:proofErr w:type="spellStart"/>
      <w:r w:rsidRPr="00562964">
        <w:rPr>
          <w:b/>
          <w:color w:val="000000"/>
        </w:rPr>
        <w:t>ретуалов</w:t>
      </w:r>
      <w:proofErr w:type="spellEnd"/>
      <w:r w:rsidRPr="00562964">
        <w:rPr>
          <w:b/>
          <w:color w:val="000000"/>
        </w:rPr>
        <w:t>, эмблемы, текста клятвы участников Олимпийских игр?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А. </w:t>
      </w:r>
      <w:r w:rsidRPr="00B36C75">
        <w:rPr>
          <w:color w:val="000000"/>
        </w:rPr>
        <w:t xml:space="preserve"> Пьер де Кубертен </w:t>
      </w:r>
    </w:p>
    <w:p w:rsidR="00BF34D2" w:rsidRPr="00B36C75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Б.</w:t>
      </w:r>
      <w:r w:rsidRPr="00B36C75">
        <w:rPr>
          <w:color w:val="000000"/>
        </w:rPr>
        <w:t xml:space="preserve"> Пифагор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В.</w:t>
      </w:r>
      <w:r w:rsidRPr="00B36C75">
        <w:rPr>
          <w:color w:val="000000"/>
        </w:rPr>
        <w:t xml:space="preserve"> Николай </w:t>
      </w:r>
      <w:proofErr w:type="spellStart"/>
      <w:r w:rsidRPr="00B36C75">
        <w:rPr>
          <w:color w:val="000000"/>
        </w:rPr>
        <w:t>Пиви</w:t>
      </w:r>
      <w:proofErr w:type="gramStart"/>
      <w:r w:rsidRPr="00B36C75">
        <w:rPr>
          <w:color w:val="000000"/>
        </w:rPr>
        <w:t>н</w:t>
      </w:r>
      <w:proofErr w:type="spellEnd"/>
      <w:r w:rsidRPr="00B36C75">
        <w:rPr>
          <w:color w:val="000000"/>
        </w:rPr>
        <w:t>-</w:t>
      </w:r>
      <w:proofErr w:type="gramEnd"/>
      <w:r w:rsidRPr="00B36C75">
        <w:rPr>
          <w:color w:val="000000"/>
        </w:rPr>
        <w:t xml:space="preserve"> первый чемпион олимпийских игр в Лондоне в 1908г</w:t>
      </w:r>
      <w:r>
        <w:rPr>
          <w:color w:val="000000"/>
        </w:rPr>
        <w:t>.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25</w:t>
      </w:r>
      <w:r w:rsidRPr="00562964">
        <w:rPr>
          <w:b/>
          <w:color w:val="000000"/>
        </w:rPr>
        <w:t>. Что в волейболе означает определение: «Действие игроков вблизи сетки по преграждению пути мяча, направленного соперником, поднятием руки выше верхнего края сетки?»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А</w:t>
      </w:r>
      <w:r>
        <w:rPr>
          <w:color w:val="000000"/>
        </w:rPr>
        <w:t>.</w:t>
      </w:r>
      <w:r w:rsidRPr="00B36C75">
        <w:rPr>
          <w:color w:val="000000"/>
        </w:rPr>
        <w:t xml:space="preserve"> атакующий удар </w:t>
      </w:r>
    </w:p>
    <w:p w:rsidR="00BF34D2" w:rsidRPr="00B36C75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Б</w:t>
      </w:r>
      <w:r>
        <w:rPr>
          <w:color w:val="000000"/>
        </w:rPr>
        <w:t xml:space="preserve">. </w:t>
      </w:r>
      <w:r w:rsidRPr="00B36C75">
        <w:rPr>
          <w:color w:val="000000"/>
        </w:rPr>
        <w:t>блокирование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В. </w:t>
      </w:r>
      <w:r w:rsidRPr="00B36C75">
        <w:rPr>
          <w:color w:val="000000"/>
        </w:rPr>
        <w:t xml:space="preserve"> заслон </w:t>
      </w:r>
    </w:p>
    <w:p w:rsidR="00BF34D2" w:rsidRPr="00B36C75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Г. </w:t>
      </w:r>
      <w:r w:rsidRPr="00B36C75">
        <w:rPr>
          <w:color w:val="000000"/>
        </w:rPr>
        <w:t>задержка</w:t>
      </w: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26</w:t>
      </w:r>
      <w:r w:rsidRPr="00562964">
        <w:rPr>
          <w:b/>
          <w:color w:val="000000"/>
        </w:rPr>
        <w:t>. Задачи по укреплению и сохранению здоровья в процессе физического воспитания решаются на основе…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lastRenderedPageBreak/>
        <w:t>А.</w:t>
      </w:r>
      <w:r w:rsidRPr="00B36C75">
        <w:rPr>
          <w:color w:val="000000"/>
        </w:rPr>
        <w:t xml:space="preserve"> закаливания 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Б.</w:t>
      </w:r>
      <w:r w:rsidRPr="00B36C75">
        <w:rPr>
          <w:color w:val="000000"/>
        </w:rPr>
        <w:t xml:space="preserve"> совершенствования телосложения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В.</w:t>
      </w:r>
      <w:r w:rsidRPr="00B36C75">
        <w:rPr>
          <w:color w:val="000000"/>
        </w:rPr>
        <w:t xml:space="preserve"> полноценного физического развития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Г</w:t>
      </w:r>
      <w:r>
        <w:rPr>
          <w:color w:val="000000"/>
        </w:rPr>
        <w:t>.</w:t>
      </w:r>
      <w:r w:rsidRPr="00B36C75">
        <w:rPr>
          <w:color w:val="000000"/>
        </w:rPr>
        <w:t xml:space="preserve"> формирование двигательных навыков и умений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</w:p>
    <w:p w:rsidR="00BF34D2" w:rsidRPr="00562964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27</w:t>
      </w:r>
      <w:r w:rsidRPr="00562964">
        <w:rPr>
          <w:b/>
          <w:color w:val="000000"/>
        </w:rPr>
        <w:t>. Оздоровительное значение физических упражнений обуславливает их…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А</w:t>
      </w:r>
      <w:r>
        <w:rPr>
          <w:color w:val="000000"/>
        </w:rPr>
        <w:t>.</w:t>
      </w:r>
      <w:r w:rsidRPr="00B36C75">
        <w:rPr>
          <w:color w:val="000000"/>
        </w:rPr>
        <w:t xml:space="preserve"> форма 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Б</w:t>
      </w:r>
      <w:r>
        <w:rPr>
          <w:color w:val="000000"/>
        </w:rPr>
        <w:t>.</w:t>
      </w:r>
      <w:r w:rsidRPr="00B36C75">
        <w:rPr>
          <w:color w:val="000000"/>
        </w:rPr>
        <w:t xml:space="preserve"> содержание 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В</w:t>
      </w:r>
      <w:r>
        <w:rPr>
          <w:color w:val="000000"/>
        </w:rPr>
        <w:t>.</w:t>
      </w:r>
      <w:r w:rsidRPr="00B36C75">
        <w:rPr>
          <w:color w:val="000000"/>
        </w:rPr>
        <w:t xml:space="preserve"> техника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Г</w:t>
      </w:r>
      <w:r>
        <w:rPr>
          <w:color w:val="000000"/>
        </w:rPr>
        <w:t>.</w:t>
      </w:r>
      <w:r w:rsidRPr="00B36C75">
        <w:rPr>
          <w:color w:val="000000"/>
        </w:rPr>
        <w:t xml:space="preserve"> гигиена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F35BA1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28</w:t>
      </w:r>
      <w:r w:rsidRPr="00F35BA1">
        <w:rPr>
          <w:b/>
          <w:color w:val="000000"/>
        </w:rPr>
        <w:t>. Двигательными навыками и умениями принято называть…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А</w:t>
      </w:r>
      <w:r>
        <w:rPr>
          <w:color w:val="000000"/>
        </w:rPr>
        <w:t>.</w:t>
      </w:r>
      <w:r w:rsidRPr="00B36C75">
        <w:rPr>
          <w:color w:val="000000"/>
        </w:rPr>
        <w:t xml:space="preserve"> автоматизированное двигательное действие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Б</w:t>
      </w:r>
      <w:r>
        <w:rPr>
          <w:color w:val="000000"/>
        </w:rPr>
        <w:t xml:space="preserve">. </w:t>
      </w:r>
      <w:r w:rsidRPr="00B36C75">
        <w:rPr>
          <w:color w:val="000000"/>
        </w:rPr>
        <w:t>правильное выполнение двигательных действий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В</w:t>
      </w:r>
      <w:r>
        <w:rPr>
          <w:color w:val="000000"/>
        </w:rPr>
        <w:t>.</w:t>
      </w:r>
      <w:r w:rsidRPr="00B36C75">
        <w:rPr>
          <w:color w:val="000000"/>
        </w:rPr>
        <w:t xml:space="preserve"> уровень владения двигательным действием с повышенным вниманием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Г</w:t>
      </w:r>
      <w:r>
        <w:rPr>
          <w:color w:val="000000"/>
        </w:rPr>
        <w:t>.</w:t>
      </w:r>
      <w:r w:rsidRPr="00B36C75">
        <w:rPr>
          <w:color w:val="000000"/>
        </w:rPr>
        <w:t xml:space="preserve"> способы управления двигательными действиями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6920AC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29</w:t>
      </w:r>
      <w:r w:rsidRPr="006920AC">
        <w:rPr>
          <w:b/>
          <w:color w:val="000000"/>
        </w:rPr>
        <w:t xml:space="preserve">. Силовые упражнения следует сочетать с упражнениями </w:t>
      </w:r>
      <w:proofErr w:type="gramStart"/>
      <w:r w:rsidRPr="006920AC">
        <w:rPr>
          <w:b/>
          <w:color w:val="000000"/>
        </w:rPr>
        <w:t>на</w:t>
      </w:r>
      <w:proofErr w:type="gramEnd"/>
      <w:r w:rsidRPr="006920AC">
        <w:rPr>
          <w:b/>
          <w:color w:val="000000"/>
        </w:rPr>
        <w:t xml:space="preserve"> …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А</w:t>
      </w:r>
      <w:r>
        <w:rPr>
          <w:color w:val="000000"/>
        </w:rPr>
        <w:t>.</w:t>
      </w:r>
      <w:r w:rsidRPr="00B36C75">
        <w:rPr>
          <w:color w:val="000000"/>
        </w:rPr>
        <w:t xml:space="preserve"> координацию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Б</w:t>
      </w:r>
      <w:r>
        <w:rPr>
          <w:color w:val="000000"/>
        </w:rPr>
        <w:t xml:space="preserve">. </w:t>
      </w:r>
      <w:r w:rsidRPr="00B36C75">
        <w:rPr>
          <w:color w:val="000000"/>
        </w:rPr>
        <w:t>быстроту</w:t>
      </w:r>
    </w:p>
    <w:p w:rsidR="00BF34D2" w:rsidRDefault="00BF34D2" w:rsidP="00BF34D2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В</w:t>
      </w:r>
      <w:r>
        <w:rPr>
          <w:color w:val="000000"/>
        </w:rPr>
        <w:t>.</w:t>
      </w:r>
      <w:r w:rsidRPr="00B36C75">
        <w:rPr>
          <w:color w:val="000000"/>
        </w:rPr>
        <w:t xml:space="preserve"> выносливость</w:t>
      </w:r>
    </w:p>
    <w:p w:rsidR="00BF34D2" w:rsidRPr="00B36C75" w:rsidRDefault="00BF34D2" w:rsidP="003B6020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Г</w:t>
      </w:r>
      <w:r>
        <w:rPr>
          <w:color w:val="000000"/>
        </w:rPr>
        <w:t>.</w:t>
      </w:r>
      <w:r w:rsidRPr="00B36C75">
        <w:rPr>
          <w:color w:val="000000"/>
        </w:rPr>
        <w:t xml:space="preserve"> гибкость</w:t>
      </w:r>
      <w:r w:rsidRPr="00B36C75">
        <w:rPr>
          <w:color w:val="000000"/>
        </w:rPr>
        <w:br/>
      </w:r>
    </w:p>
    <w:p w:rsidR="00BF34D2" w:rsidRPr="006920AC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30</w:t>
      </w:r>
      <w:r w:rsidRPr="006920AC">
        <w:rPr>
          <w:b/>
          <w:color w:val="000000"/>
        </w:rPr>
        <w:t>. При каком количестве фолов игрок удаляется с поля по правилам игры в баскетбол?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А. </w:t>
      </w:r>
      <w:r w:rsidRPr="00B36C75">
        <w:rPr>
          <w:color w:val="000000"/>
        </w:rPr>
        <w:t xml:space="preserve">7 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Б</w:t>
      </w:r>
      <w:r>
        <w:rPr>
          <w:color w:val="000000"/>
        </w:rPr>
        <w:t xml:space="preserve">. </w:t>
      </w:r>
      <w:r w:rsidRPr="00B36C75">
        <w:rPr>
          <w:color w:val="000000"/>
        </w:rPr>
        <w:t xml:space="preserve">3 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В</w:t>
      </w:r>
      <w:r>
        <w:rPr>
          <w:color w:val="000000"/>
        </w:rPr>
        <w:t>.</w:t>
      </w:r>
      <w:r w:rsidRPr="00B36C75">
        <w:rPr>
          <w:color w:val="000000"/>
        </w:rPr>
        <w:t xml:space="preserve"> 6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B36C75">
        <w:rPr>
          <w:color w:val="000000"/>
        </w:rPr>
        <w:t>Г</w:t>
      </w:r>
      <w:r>
        <w:rPr>
          <w:color w:val="000000"/>
        </w:rPr>
        <w:t xml:space="preserve">. </w:t>
      </w:r>
      <w:r w:rsidRPr="00B36C75">
        <w:rPr>
          <w:color w:val="000000"/>
        </w:rPr>
        <w:t>5</w:t>
      </w:r>
    </w:p>
    <w:p w:rsidR="00BF34D2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F34D2" w:rsidRPr="006920AC" w:rsidRDefault="00BF34D2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31</w:t>
      </w:r>
      <w:r w:rsidRPr="006920AC">
        <w:rPr>
          <w:b/>
          <w:color w:val="000000"/>
        </w:rPr>
        <w:t>. Термин «гибкость» означает: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А.</w:t>
      </w:r>
      <w:r w:rsidRPr="00B36C75">
        <w:rPr>
          <w:color w:val="000000"/>
        </w:rPr>
        <w:t xml:space="preserve"> способность выполнять движения с высокой амплитудой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Б. </w:t>
      </w:r>
      <w:r w:rsidRPr="00B36C75">
        <w:rPr>
          <w:color w:val="000000"/>
        </w:rPr>
        <w:t>способность быстро овладевать новыми движениями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В. </w:t>
      </w:r>
      <w:r w:rsidRPr="00B36C75">
        <w:rPr>
          <w:color w:val="000000"/>
        </w:rPr>
        <w:t xml:space="preserve"> способность преодолевать внешнее сопротивление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Г. </w:t>
      </w:r>
      <w:r w:rsidRPr="00B36C75">
        <w:rPr>
          <w:color w:val="000000"/>
        </w:rPr>
        <w:t xml:space="preserve"> способность удерживать равновесие</w:t>
      </w:r>
    </w:p>
    <w:p w:rsidR="00BF34D2" w:rsidRPr="00B36C75" w:rsidRDefault="00BF34D2" w:rsidP="00BF34D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3B6020" w:rsidRDefault="003B6020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631" w:rsidRDefault="00BF34D2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4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КЛЮЧИ</w:t>
      </w:r>
    </w:p>
    <w:p w:rsidR="00BF34D2" w:rsidRPr="00BF34D2" w:rsidRDefault="00BF34D2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"/>
        <w:gridCol w:w="2683"/>
        <w:gridCol w:w="1428"/>
        <w:gridCol w:w="3827"/>
      </w:tblGrid>
      <w:tr w:rsidR="003A6631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E1662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A6631"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</w:p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</w:p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4,2,1,5,3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2,5,4,1,3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7675B9" w:rsidRDefault="007675B9" w:rsidP="007675B9">
            <w:pPr>
              <w:pStyle w:val="a5"/>
              <w:shd w:val="clear" w:color="auto" w:fill="FFFFFF"/>
              <w:tabs>
                <w:tab w:val="num" w:pos="284"/>
              </w:tabs>
              <w:spacing w:before="0" w:beforeAutospacing="0" w:after="150" w:afterAutospacing="0"/>
              <w:rPr>
                <w:color w:val="000000"/>
              </w:rPr>
            </w:pPr>
            <w:r w:rsidRPr="007675B9">
              <w:rPr>
                <w:color w:val="000000"/>
              </w:rPr>
              <w:t xml:space="preserve">Пьер де Кубертен, </w:t>
            </w:r>
            <w:proofErr w:type="spellStart"/>
            <w:r w:rsidRPr="007675B9">
              <w:rPr>
                <w:color w:val="000000"/>
              </w:rPr>
              <w:t>Демитриус</w:t>
            </w:r>
            <w:proofErr w:type="spellEnd"/>
            <w:r w:rsidRPr="007675B9">
              <w:rPr>
                <w:color w:val="000000"/>
              </w:rPr>
              <w:t xml:space="preserve"> </w:t>
            </w:r>
            <w:proofErr w:type="spellStart"/>
            <w:r w:rsidRPr="007675B9">
              <w:rPr>
                <w:color w:val="000000"/>
              </w:rPr>
              <w:t>Викелас</w:t>
            </w:r>
            <w:proofErr w:type="spellEnd"/>
            <w:r w:rsidRPr="007675B9">
              <w:rPr>
                <w:color w:val="000000"/>
              </w:rPr>
              <w:t xml:space="preserve">, Лорд </w:t>
            </w:r>
            <w:proofErr w:type="spellStart"/>
            <w:r w:rsidRPr="007675B9">
              <w:rPr>
                <w:color w:val="000000"/>
              </w:rPr>
              <w:t>Килланин</w:t>
            </w:r>
            <w:proofErr w:type="spellEnd"/>
            <w:r w:rsidRPr="007675B9">
              <w:rPr>
                <w:color w:val="000000"/>
              </w:rPr>
              <w:t xml:space="preserve">, Хуан Антонио </w:t>
            </w:r>
            <w:proofErr w:type="spellStart"/>
            <w:r w:rsidRPr="007675B9">
              <w:rPr>
                <w:color w:val="000000"/>
              </w:rPr>
              <w:t>Самаранч</w:t>
            </w:r>
            <w:proofErr w:type="spellEnd"/>
            <w:r w:rsidRPr="007675B9">
              <w:rPr>
                <w:color w:val="000000"/>
              </w:rPr>
              <w:t xml:space="preserve">, Жак </w:t>
            </w:r>
            <w:proofErr w:type="spellStart"/>
            <w:r w:rsidRPr="007675B9">
              <w:rPr>
                <w:color w:val="000000"/>
              </w:rPr>
              <w:t>Рогге</w:t>
            </w:r>
            <w:proofErr w:type="spellEnd"/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Афины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Франция, 1924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Томас Бах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6678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6678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1-Г, 2-Д, 3-А, 4-В, 5-Д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678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1-Г, 2-Д, 3-А, 4-В, 5-Д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66782" w:rsidRPr="00DF479A" w:rsidTr="00E16621">
        <w:trPr>
          <w:trHeight w:val="23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1-Б, 2-Д, 3-В, 4-Г, 5-А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782" w:rsidRPr="00DF479A" w:rsidTr="00E16621">
        <w:trPr>
          <w:trHeight w:val="27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1-Д, 2-Г, 3-А, 4-Б, 5-В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66782" w:rsidRPr="00DF479A" w:rsidTr="00E16621">
        <w:trPr>
          <w:trHeight w:val="26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1-Г, 2-В, 3-Б, 4-А, 5-Д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66782" w:rsidRPr="00DF479A" w:rsidTr="00E16621">
        <w:trPr>
          <w:trHeight w:val="30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3,4,5,2,1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6034A0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782" w:rsidRPr="00DF479A" w:rsidTr="00E16621">
        <w:trPr>
          <w:trHeight w:val="30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7675B9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2,3,5,1,4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6020" w:rsidRDefault="003B6020" w:rsidP="003A66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79A">
        <w:rPr>
          <w:rFonts w:ascii="Times New Roman" w:eastAsia="Times New Roman" w:hAnsi="Times New Roman" w:cs="Times New Roman"/>
          <w:b/>
          <w:sz w:val="24"/>
          <w:szCs w:val="24"/>
        </w:rPr>
        <w:t>Правильно данный ответ оценивается в 1 балл.</w:t>
      </w:r>
    </w:p>
    <w:p w:rsidR="003A6631" w:rsidRPr="00DF479A" w:rsidRDefault="003A6631" w:rsidP="003A66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79A">
        <w:rPr>
          <w:rFonts w:ascii="Times New Roman" w:eastAsia="Times New Roman" w:hAnsi="Times New Roman" w:cs="Times New Roman"/>
          <w:b/>
          <w:sz w:val="24"/>
          <w:szCs w:val="24"/>
        </w:rPr>
        <w:t>Мак</w:t>
      </w:r>
      <w:r w:rsidR="003B6020">
        <w:rPr>
          <w:rFonts w:ascii="Times New Roman" w:eastAsia="Times New Roman" w:hAnsi="Times New Roman" w:cs="Times New Roman"/>
          <w:b/>
          <w:sz w:val="24"/>
          <w:szCs w:val="24"/>
        </w:rPr>
        <w:t>симальное количество баллов – 31</w:t>
      </w:r>
      <w:r w:rsidRPr="00DF479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A6631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782" w:rsidRPr="00A66782" w:rsidRDefault="00A66782" w:rsidP="00A66782">
      <w:pPr>
        <w:rPr>
          <w:sz w:val="20"/>
          <w:szCs w:val="20"/>
        </w:rPr>
      </w:pPr>
    </w:p>
    <w:p w:rsidR="00A66782" w:rsidRPr="00DF479A" w:rsidRDefault="00A66782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  <w:sectPr w:rsidR="003A6631" w:rsidRPr="00DF479A" w:rsidSect="00BF34D2">
          <w:pgSz w:w="11906" w:h="16838"/>
          <w:pgMar w:top="992" w:right="851" w:bottom="709" w:left="1134" w:header="709" w:footer="709" w:gutter="0"/>
          <w:cols w:space="708"/>
          <w:docGrid w:linePitch="360"/>
        </w:sectPr>
      </w:pP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№2 к положению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>о проведении школьного этапа Всероссийских спортивных соревнований школьников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 xml:space="preserve"> «Президентские состязания»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36"/>
        <w:gridCol w:w="2546"/>
        <w:gridCol w:w="1142"/>
        <w:gridCol w:w="1142"/>
        <w:gridCol w:w="1142"/>
        <w:gridCol w:w="1097"/>
        <w:gridCol w:w="1666"/>
      </w:tblGrid>
      <w:tr w:rsidR="003B6020" w:rsidRPr="00DF479A" w:rsidTr="003B6020">
        <w:trPr>
          <w:trHeight w:val="646"/>
        </w:trPr>
        <w:tc>
          <w:tcPr>
            <w:tcW w:w="836" w:type="dxa"/>
            <w:vMerge w:val="restart"/>
          </w:tcPr>
          <w:p w:rsidR="003B6020" w:rsidRPr="003B6020" w:rsidRDefault="00550518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 w:val="restart"/>
          </w:tcPr>
          <w:p w:rsidR="003B6020" w:rsidRPr="003B6020" w:rsidRDefault="003B6020" w:rsidP="003B60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классов принявших участие в состязаниях/класс </w:t>
            </w:r>
          </w:p>
        </w:tc>
        <w:tc>
          <w:tcPr>
            <w:tcW w:w="4523" w:type="dxa"/>
            <w:gridSpan w:val="4"/>
          </w:tcPr>
          <w:p w:rsidR="003B6020" w:rsidRPr="003B6020" w:rsidRDefault="003B6020" w:rsidP="003B60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 принявших 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состязаниях</w:t>
            </w:r>
            <w:proofErr w:type="gramEnd"/>
          </w:p>
        </w:tc>
        <w:tc>
          <w:tcPr>
            <w:tcW w:w="1666" w:type="dxa"/>
            <w:vMerge w:val="restart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</w:p>
        </w:tc>
      </w:tr>
      <w:tr w:rsidR="003B6020" w:rsidRPr="00DF479A" w:rsidTr="003B6020">
        <w:trPr>
          <w:trHeight w:val="684"/>
        </w:trPr>
        <w:tc>
          <w:tcPr>
            <w:tcW w:w="836" w:type="dxa"/>
            <w:vMerge/>
          </w:tcPr>
          <w:p w:rsidR="003B6020" w:rsidRPr="00DF479A" w:rsidRDefault="003B6020" w:rsidP="00BF34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3B6020" w:rsidRPr="00DF479A" w:rsidRDefault="003B6020" w:rsidP="00BF34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42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142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097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66" w:type="dxa"/>
            <w:vMerge/>
          </w:tcPr>
          <w:p w:rsidR="003B6020" w:rsidRPr="00DF479A" w:rsidRDefault="003B6020" w:rsidP="00BF34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020" w:rsidRPr="00DF479A" w:rsidTr="003B6020">
        <w:trPr>
          <w:trHeight w:val="1347"/>
        </w:trPr>
        <w:tc>
          <w:tcPr>
            <w:tcW w:w="836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B6020" w:rsidRDefault="003B6020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Pr="00DF479A" w:rsidRDefault="003A6631" w:rsidP="003A6631">
      <w:pPr>
        <w:pStyle w:val="a5"/>
        <w:spacing w:before="0" w:beforeAutospacing="0" w:after="0" w:afterAutospacing="0"/>
        <w:jc w:val="right"/>
        <w:rPr>
          <w:rStyle w:val="a7"/>
          <w:b w:val="0"/>
          <w:sz w:val="22"/>
          <w:szCs w:val="22"/>
        </w:rPr>
      </w:pPr>
      <w:r w:rsidRPr="00DF479A">
        <w:rPr>
          <w:rStyle w:val="a7"/>
          <w:b w:val="0"/>
          <w:sz w:val="22"/>
          <w:szCs w:val="22"/>
        </w:rPr>
        <w:lastRenderedPageBreak/>
        <w:t>Приложение №2</w:t>
      </w:r>
    </w:p>
    <w:p w:rsidR="003A6631" w:rsidRPr="00DF479A" w:rsidRDefault="003A6631" w:rsidP="003A6631">
      <w:pPr>
        <w:pStyle w:val="a5"/>
        <w:spacing w:before="0" w:beforeAutospacing="0" w:after="0" w:afterAutospacing="0"/>
        <w:jc w:val="right"/>
        <w:rPr>
          <w:rStyle w:val="a7"/>
          <w:b w:val="0"/>
          <w:sz w:val="22"/>
          <w:szCs w:val="22"/>
        </w:rPr>
      </w:pPr>
      <w:r w:rsidRPr="00DF479A">
        <w:rPr>
          <w:rStyle w:val="a7"/>
          <w:b w:val="0"/>
          <w:sz w:val="22"/>
          <w:szCs w:val="22"/>
        </w:rPr>
        <w:t>к приказу комитета по образованию</w:t>
      </w:r>
    </w:p>
    <w:p w:rsidR="003A6631" w:rsidRPr="00DF479A" w:rsidRDefault="00550518" w:rsidP="003A6631">
      <w:pPr>
        <w:pStyle w:val="a5"/>
        <w:spacing w:before="0" w:beforeAutospacing="0" w:after="0" w:afterAutospacing="0"/>
        <w:jc w:val="right"/>
        <w:rPr>
          <w:rStyle w:val="a7"/>
          <w:b w:val="0"/>
          <w:sz w:val="22"/>
          <w:szCs w:val="22"/>
        </w:rPr>
      </w:pPr>
      <w:r w:rsidRPr="00550518">
        <w:rPr>
          <w:rStyle w:val="a7"/>
          <w:b w:val="0"/>
          <w:sz w:val="22"/>
          <w:szCs w:val="22"/>
        </w:rPr>
        <w:t>от 11.02.2019 №</w:t>
      </w:r>
      <w:r>
        <w:rPr>
          <w:rStyle w:val="a7"/>
          <w:b w:val="0"/>
          <w:sz w:val="22"/>
          <w:szCs w:val="22"/>
        </w:rPr>
        <w:t>69</w:t>
      </w:r>
      <w:r w:rsidR="003A6631" w:rsidRPr="00DF479A">
        <w:rPr>
          <w:rStyle w:val="a7"/>
          <w:b w:val="0"/>
          <w:sz w:val="22"/>
          <w:szCs w:val="22"/>
        </w:rPr>
        <w:t xml:space="preserve"> </w:t>
      </w:r>
    </w:p>
    <w:p w:rsidR="003A6631" w:rsidRDefault="003A6631" w:rsidP="003A6631">
      <w:pPr>
        <w:pStyle w:val="a5"/>
        <w:spacing w:before="0" w:beforeAutospacing="0" w:after="0" w:afterAutospacing="0"/>
        <w:jc w:val="center"/>
        <w:rPr>
          <w:rStyle w:val="a7"/>
          <w:sz w:val="26"/>
          <w:szCs w:val="26"/>
        </w:rPr>
      </w:pPr>
    </w:p>
    <w:p w:rsidR="003A6631" w:rsidRDefault="003A6631" w:rsidP="003A6631">
      <w:pPr>
        <w:pStyle w:val="a5"/>
        <w:spacing w:before="240" w:beforeAutospacing="0" w:after="0" w:afterAutospacing="0"/>
        <w:jc w:val="center"/>
        <w:rPr>
          <w:rStyle w:val="a7"/>
          <w:sz w:val="26"/>
          <w:szCs w:val="26"/>
        </w:rPr>
      </w:pPr>
      <w:r w:rsidRPr="003D04E5">
        <w:rPr>
          <w:rStyle w:val="a7"/>
          <w:sz w:val="26"/>
          <w:szCs w:val="26"/>
        </w:rPr>
        <w:t xml:space="preserve">Положение </w:t>
      </w:r>
    </w:p>
    <w:p w:rsidR="003A6631" w:rsidRPr="003D04E5" w:rsidRDefault="003A6631" w:rsidP="003A6631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3D04E5">
        <w:rPr>
          <w:rStyle w:val="a7"/>
          <w:sz w:val="26"/>
          <w:szCs w:val="26"/>
        </w:rPr>
        <w:t>о проведении школьного этапа</w:t>
      </w:r>
    </w:p>
    <w:p w:rsidR="003A6631" w:rsidRPr="003D04E5" w:rsidRDefault="003A6631" w:rsidP="003A6631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3D04E5">
        <w:rPr>
          <w:rStyle w:val="a7"/>
          <w:sz w:val="26"/>
          <w:szCs w:val="26"/>
        </w:rPr>
        <w:t>Всероссийских спортивных соревнований школьников</w:t>
      </w:r>
    </w:p>
    <w:p w:rsidR="003A6631" w:rsidRPr="003D04E5" w:rsidRDefault="003A6631" w:rsidP="003A6631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3D04E5">
        <w:rPr>
          <w:rStyle w:val="a7"/>
          <w:sz w:val="26"/>
          <w:szCs w:val="26"/>
        </w:rPr>
        <w:t xml:space="preserve">«Президентские </w:t>
      </w:r>
      <w:r>
        <w:rPr>
          <w:rStyle w:val="a7"/>
          <w:sz w:val="26"/>
          <w:szCs w:val="26"/>
        </w:rPr>
        <w:t>спортивные игры</w:t>
      </w:r>
      <w:r w:rsidRPr="003D04E5">
        <w:rPr>
          <w:rStyle w:val="a7"/>
          <w:sz w:val="26"/>
          <w:szCs w:val="26"/>
        </w:rPr>
        <w:t>»</w:t>
      </w: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D04E5">
        <w:rPr>
          <w:b/>
          <w:sz w:val="26"/>
          <w:szCs w:val="26"/>
        </w:rPr>
        <w:t>1. Общие положения</w:t>
      </w:r>
    </w:p>
    <w:p w:rsidR="003A6631" w:rsidRPr="003D04E5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Pr="003D04E5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D04E5">
        <w:rPr>
          <w:sz w:val="26"/>
          <w:szCs w:val="26"/>
        </w:rPr>
        <w:t xml:space="preserve">Настоящее положение разработано в соответствии с Указом Президента Российской Федерации от 30 июля </w:t>
      </w:r>
      <w:smartTag w:uri="urn:schemas-microsoft-com:office:smarttags" w:element="metricconverter">
        <w:smartTagPr>
          <w:attr w:name="ProductID" w:val="2010 г"/>
        </w:smartTagPr>
        <w:r w:rsidRPr="003D04E5">
          <w:rPr>
            <w:sz w:val="26"/>
            <w:szCs w:val="26"/>
          </w:rPr>
          <w:t>2010 г</w:t>
        </w:r>
      </w:smartTag>
      <w:r w:rsidRPr="003D04E5">
        <w:rPr>
          <w:sz w:val="26"/>
          <w:szCs w:val="26"/>
        </w:rPr>
        <w:t xml:space="preserve">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состязания», утвержденным приказом </w:t>
      </w:r>
      <w:proofErr w:type="spellStart"/>
      <w:r w:rsidRPr="003D04E5">
        <w:rPr>
          <w:sz w:val="26"/>
          <w:szCs w:val="26"/>
        </w:rPr>
        <w:t>Минобрнауки</w:t>
      </w:r>
      <w:proofErr w:type="spellEnd"/>
      <w:r w:rsidRPr="003D04E5">
        <w:rPr>
          <w:sz w:val="26"/>
          <w:szCs w:val="26"/>
        </w:rPr>
        <w:t xml:space="preserve"> России и </w:t>
      </w:r>
      <w:proofErr w:type="spellStart"/>
      <w:r w:rsidRPr="003D04E5">
        <w:rPr>
          <w:sz w:val="26"/>
          <w:szCs w:val="26"/>
        </w:rPr>
        <w:t>Минспор</w:t>
      </w:r>
      <w:r>
        <w:rPr>
          <w:sz w:val="26"/>
          <w:szCs w:val="26"/>
        </w:rPr>
        <w:t>та</w:t>
      </w:r>
      <w:proofErr w:type="spellEnd"/>
      <w:r>
        <w:rPr>
          <w:sz w:val="26"/>
          <w:szCs w:val="26"/>
        </w:rPr>
        <w:t xml:space="preserve"> России </w:t>
      </w:r>
      <w:r w:rsidRPr="003D04E5">
        <w:rPr>
          <w:sz w:val="26"/>
          <w:szCs w:val="26"/>
        </w:rPr>
        <w:t xml:space="preserve">от 27 сентября </w:t>
      </w:r>
      <w:smartTag w:uri="urn:schemas-microsoft-com:office:smarttags" w:element="metricconverter">
        <w:smartTagPr>
          <w:attr w:name="ProductID" w:val="2010 г"/>
        </w:smartTagPr>
        <w:r w:rsidRPr="003D04E5">
          <w:rPr>
            <w:sz w:val="26"/>
            <w:szCs w:val="26"/>
          </w:rPr>
          <w:t>2010 г</w:t>
        </w:r>
      </w:smartTag>
      <w:r w:rsidRPr="003D04E5">
        <w:rPr>
          <w:sz w:val="26"/>
          <w:szCs w:val="26"/>
        </w:rPr>
        <w:t xml:space="preserve">. № 966/1009 (зарегистрирован в Минюсте России 16 ноября </w:t>
      </w:r>
      <w:smartTag w:uri="urn:schemas-microsoft-com:office:smarttags" w:element="metricconverter">
        <w:smartTagPr>
          <w:attr w:name="ProductID" w:val="2010 г"/>
        </w:smartTagPr>
        <w:r w:rsidRPr="003D04E5">
          <w:rPr>
            <w:sz w:val="26"/>
            <w:szCs w:val="26"/>
          </w:rPr>
          <w:t>2010 г</w:t>
        </w:r>
      </w:smartTag>
      <w:r w:rsidRPr="003D04E5">
        <w:rPr>
          <w:sz w:val="26"/>
          <w:szCs w:val="26"/>
        </w:rPr>
        <w:t xml:space="preserve">., </w:t>
      </w:r>
      <w:proofErr w:type="spellStart"/>
      <w:r w:rsidRPr="003D04E5">
        <w:rPr>
          <w:sz w:val="26"/>
          <w:szCs w:val="26"/>
        </w:rPr>
        <w:t>регистрационный№</w:t>
      </w:r>
      <w:proofErr w:type="spellEnd"/>
      <w:r w:rsidRPr="003D04E5">
        <w:rPr>
          <w:sz w:val="26"/>
          <w:szCs w:val="26"/>
        </w:rPr>
        <w:t xml:space="preserve"> 18976), и определяет порядок проведения школьного</w:t>
      </w:r>
      <w:proofErr w:type="gramEnd"/>
      <w:r w:rsidRPr="003D04E5">
        <w:rPr>
          <w:sz w:val="26"/>
          <w:szCs w:val="26"/>
        </w:rPr>
        <w:t xml:space="preserve"> этапа Всероссийских спортивных соревнований школ</w:t>
      </w:r>
      <w:r>
        <w:rPr>
          <w:sz w:val="26"/>
          <w:szCs w:val="26"/>
        </w:rPr>
        <w:t>ьников «Президентские спортивные игры</w:t>
      </w:r>
      <w:r w:rsidRPr="003D04E5">
        <w:rPr>
          <w:sz w:val="26"/>
          <w:szCs w:val="26"/>
        </w:rPr>
        <w:t>» (</w:t>
      </w:r>
      <w:r>
        <w:rPr>
          <w:sz w:val="26"/>
          <w:szCs w:val="26"/>
        </w:rPr>
        <w:t>далее – Президентские спортивные игры</w:t>
      </w:r>
      <w:r w:rsidRPr="003D04E5">
        <w:rPr>
          <w:sz w:val="26"/>
          <w:szCs w:val="26"/>
        </w:rPr>
        <w:t xml:space="preserve">)  </w:t>
      </w:r>
    </w:p>
    <w:p w:rsidR="006062C8" w:rsidRPr="003A6631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631">
        <w:rPr>
          <w:rFonts w:ascii="Times New Roman" w:eastAsia="Times New Roman" w:hAnsi="Times New Roman" w:cs="Times New Roman"/>
          <w:sz w:val="26"/>
          <w:szCs w:val="26"/>
        </w:rPr>
        <w:t xml:space="preserve">Основной целью Президентских </w:t>
      </w:r>
      <w:r>
        <w:rPr>
          <w:rFonts w:ascii="Times New Roman" w:eastAsia="Times New Roman" w:hAnsi="Times New Roman" w:cs="Times New Roman"/>
          <w:sz w:val="26"/>
          <w:szCs w:val="26"/>
        </w:rPr>
        <w:t>спортивных игр</w:t>
      </w:r>
      <w:r w:rsidRPr="003A6631">
        <w:rPr>
          <w:rFonts w:ascii="Times New Roman" w:eastAsia="Times New Roman" w:hAnsi="Times New Roman" w:cs="Times New Roman"/>
          <w:sz w:val="26"/>
          <w:szCs w:val="26"/>
        </w:rPr>
        <w:t xml:space="preserve"> является укрепление здоровья, вовлечение детей в систематические занятия физической культуры и спортом, развитие всесторонне гармонично развитой личности, выявление талантливых детей.</w:t>
      </w:r>
    </w:p>
    <w:p w:rsidR="006062C8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Задачи Президентских спортивных игр:</w:t>
      </w:r>
    </w:p>
    <w:p w:rsidR="006062C8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уровня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062C8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</w:rPr>
        <w:t>паганда здорового образа жизни;</w:t>
      </w:r>
    </w:p>
    <w:p w:rsidR="006062C8" w:rsidRPr="00DF479A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становление гражданской и патриотической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позиции подрастающего поколения,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формирование позитивных жизненных установок;</w:t>
      </w:r>
    </w:p>
    <w:p w:rsidR="006062C8" w:rsidRPr="00DF479A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определение лучших команд школы, сформированных из обучающихся одного класса (далее – класс-команда), добившихся наилучших результатов в физической подготовке и физическом развитии, и показавших высокий уровень знаний в области олимпийского и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паралимпийского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движения;</w:t>
      </w:r>
      <w:proofErr w:type="gramEnd"/>
    </w:p>
    <w:p w:rsidR="006062C8" w:rsidRPr="00DF479A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– определение уровня двигательной активности обучающихся, степени их вовлеченности в занятия физической культурой и спортом, наличия установок и навыков здорового образа жизни.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</w:t>
      </w:r>
      <w:r w:rsidRPr="00223CB3">
        <w:rPr>
          <w:b/>
          <w:sz w:val="26"/>
          <w:szCs w:val="26"/>
        </w:rPr>
        <w:t xml:space="preserve">роки </w:t>
      </w:r>
      <w:r>
        <w:rPr>
          <w:b/>
          <w:sz w:val="26"/>
          <w:szCs w:val="26"/>
        </w:rPr>
        <w:t xml:space="preserve">и порядок </w:t>
      </w:r>
      <w:r w:rsidRPr="00223CB3">
        <w:rPr>
          <w:b/>
          <w:sz w:val="26"/>
          <w:szCs w:val="26"/>
        </w:rPr>
        <w:t>проведения</w:t>
      </w:r>
      <w:r w:rsidRPr="00852CA5">
        <w:rPr>
          <w:b/>
          <w:sz w:val="26"/>
          <w:szCs w:val="26"/>
        </w:rPr>
        <w:t xml:space="preserve"> </w:t>
      </w:r>
      <w:r w:rsidRPr="003D04E5">
        <w:rPr>
          <w:b/>
          <w:sz w:val="26"/>
          <w:szCs w:val="26"/>
        </w:rPr>
        <w:t>соревнований</w:t>
      </w:r>
    </w:p>
    <w:p w:rsidR="003A6631" w:rsidRPr="00D8654D" w:rsidRDefault="003A6631" w:rsidP="003A6631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6B52">
        <w:rPr>
          <w:sz w:val="26"/>
          <w:szCs w:val="26"/>
        </w:rPr>
        <w:t xml:space="preserve">Президентских спортивных игр </w:t>
      </w:r>
      <w:r>
        <w:rPr>
          <w:sz w:val="26"/>
          <w:szCs w:val="26"/>
        </w:rPr>
        <w:t xml:space="preserve">проводятся в </w:t>
      </w:r>
      <w:r w:rsidR="00E33996">
        <w:rPr>
          <w:sz w:val="26"/>
          <w:szCs w:val="26"/>
        </w:rPr>
        <w:t>четыре</w:t>
      </w:r>
      <w:r>
        <w:rPr>
          <w:sz w:val="26"/>
          <w:szCs w:val="26"/>
        </w:rPr>
        <w:t xml:space="preserve"> этапа: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5BF4">
        <w:rPr>
          <w:i/>
          <w:sz w:val="26"/>
          <w:szCs w:val="26"/>
        </w:rPr>
        <w:t>первый этап</w:t>
      </w:r>
      <w:r>
        <w:rPr>
          <w:sz w:val="26"/>
          <w:szCs w:val="26"/>
        </w:rPr>
        <w:t xml:space="preserve">  - ш</w:t>
      </w:r>
      <w:r w:rsidRPr="00223CB3">
        <w:rPr>
          <w:sz w:val="26"/>
          <w:szCs w:val="26"/>
        </w:rPr>
        <w:t xml:space="preserve">кольный </w:t>
      </w:r>
      <w:r w:rsidR="00B92AB5">
        <w:rPr>
          <w:sz w:val="26"/>
          <w:szCs w:val="26"/>
        </w:rPr>
        <w:t>с 14</w:t>
      </w:r>
      <w:r w:rsidR="00E33996">
        <w:rPr>
          <w:sz w:val="26"/>
          <w:szCs w:val="26"/>
        </w:rPr>
        <w:t xml:space="preserve"> фев</w:t>
      </w:r>
      <w:r w:rsidRPr="00852CA5">
        <w:rPr>
          <w:sz w:val="26"/>
          <w:szCs w:val="26"/>
        </w:rPr>
        <w:t>р</w:t>
      </w:r>
      <w:r w:rsidR="00E33996">
        <w:rPr>
          <w:sz w:val="26"/>
          <w:szCs w:val="26"/>
        </w:rPr>
        <w:t>ал</w:t>
      </w:r>
      <w:r w:rsidRPr="00852CA5">
        <w:rPr>
          <w:sz w:val="26"/>
          <w:szCs w:val="26"/>
        </w:rPr>
        <w:t xml:space="preserve">я </w:t>
      </w:r>
      <w:r w:rsidR="00B92AB5">
        <w:rPr>
          <w:sz w:val="26"/>
          <w:szCs w:val="26"/>
        </w:rPr>
        <w:t>по 15</w:t>
      </w:r>
      <w:r w:rsidR="00E33996">
        <w:rPr>
          <w:sz w:val="26"/>
          <w:szCs w:val="26"/>
        </w:rPr>
        <w:t xml:space="preserve"> марта 2019</w:t>
      </w:r>
      <w:r>
        <w:rPr>
          <w:sz w:val="26"/>
          <w:szCs w:val="26"/>
        </w:rPr>
        <w:t xml:space="preserve"> года в образовательных учреждениях;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2CA5">
        <w:rPr>
          <w:i/>
          <w:sz w:val="26"/>
          <w:szCs w:val="26"/>
        </w:rPr>
        <w:t>второй этап</w:t>
      </w:r>
      <w:r>
        <w:rPr>
          <w:sz w:val="26"/>
          <w:szCs w:val="26"/>
        </w:rPr>
        <w:t xml:space="preserve"> – муниципальный </w:t>
      </w:r>
      <w:r w:rsidR="00E33996">
        <w:rPr>
          <w:sz w:val="26"/>
          <w:szCs w:val="26"/>
        </w:rPr>
        <w:t>до 15 мая 2019</w:t>
      </w:r>
      <w:r>
        <w:rPr>
          <w:sz w:val="26"/>
          <w:szCs w:val="26"/>
        </w:rPr>
        <w:t xml:space="preserve"> года;</w:t>
      </w:r>
    </w:p>
    <w:p w:rsidR="00E33996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2CA5">
        <w:rPr>
          <w:i/>
          <w:sz w:val="26"/>
          <w:szCs w:val="26"/>
        </w:rPr>
        <w:t>третий этап</w:t>
      </w:r>
      <w:r w:rsidR="00E33996">
        <w:rPr>
          <w:sz w:val="26"/>
          <w:szCs w:val="26"/>
        </w:rPr>
        <w:t xml:space="preserve"> – региональный  до 15 июня 2019 года;</w:t>
      </w:r>
    </w:p>
    <w:p w:rsidR="003A6631" w:rsidRDefault="00E33996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996">
        <w:rPr>
          <w:i/>
          <w:sz w:val="26"/>
          <w:szCs w:val="26"/>
        </w:rPr>
        <w:t>четвертый этап</w:t>
      </w:r>
      <w:r>
        <w:rPr>
          <w:sz w:val="26"/>
          <w:szCs w:val="26"/>
        </w:rPr>
        <w:t xml:space="preserve"> -  в сентябре 2019 года.</w:t>
      </w:r>
      <w:r w:rsidR="003A6631">
        <w:rPr>
          <w:sz w:val="26"/>
          <w:szCs w:val="26"/>
        </w:rPr>
        <w:t xml:space="preserve"> </w:t>
      </w:r>
    </w:p>
    <w:p w:rsidR="003A6631" w:rsidRPr="00A2312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D04E5">
        <w:rPr>
          <w:b/>
          <w:sz w:val="26"/>
          <w:szCs w:val="26"/>
        </w:rPr>
        <w:t>3. Руководство проведением соревнований</w:t>
      </w:r>
    </w:p>
    <w:p w:rsidR="003A6631" w:rsidRPr="003D04E5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lastRenderedPageBreak/>
        <w:t xml:space="preserve">Руководство проведением школьного этапа осуществляет заместитель директора по </w:t>
      </w:r>
      <w:r>
        <w:rPr>
          <w:sz w:val="26"/>
          <w:szCs w:val="26"/>
        </w:rPr>
        <w:t xml:space="preserve">воспитательной работе, </w:t>
      </w:r>
      <w:r w:rsidRPr="003D04E5">
        <w:rPr>
          <w:sz w:val="26"/>
          <w:szCs w:val="26"/>
        </w:rPr>
        <w:t xml:space="preserve">при непосредственном участии </w:t>
      </w:r>
      <w:r>
        <w:rPr>
          <w:sz w:val="26"/>
          <w:szCs w:val="26"/>
        </w:rPr>
        <w:t xml:space="preserve"> учителей физической культуры, классных руководителей.</w:t>
      </w: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 xml:space="preserve">Ответственным за проведение школьного этапа </w:t>
      </w:r>
      <w:r>
        <w:rPr>
          <w:sz w:val="26"/>
          <w:szCs w:val="26"/>
        </w:rPr>
        <w:t>«Президентских спортивных игр</w:t>
      </w:r>
      <w:r w:rsidRPr="003D04E5">
        <w:rPr>
          <w:sz w:val="26"/>
          <w:szCs w:val="26"/>
        </w:rPr>
        <w:t xml:space="preserve">» является </w:t>
      </w:r>
      <w:r>
        <w:rPr>
          <w:sz w:val="26"/>
          <w:szCs w:val="26"/>
        </w:rPr>
        <w:t>учитель физической культуры.</w:t>
      </w:r>
    </w:p>
    <w:p w:rsidR="003A6631" w:rsidRPr="00426B52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26B52">
        <w:rPr>
          <w:sz w:val="26"/>
          <w:szCs w:val="26"/>
          <w:u w:val="single"/>
        </w:rPr>
        <w:t xml:space="preserve"> Заявку на участие</w:t>
      </w:r>
      <w:r>
        <w:rPr>
          <w:b/>
          <w:sz w:val="26"/>
          <w:szCs w:val="26"/>
        </w:rPr>
        <w:t xml:space="preserve"> </w:t>
      </w:r>
      <w:r w:rsidRPr="003D04E5">
        <w:rPr>
          <w:sz w:val="26"/>
          <w:szCs w:val="26"/>
        </w:rPr>
        <w:t>в школьном э</w:t>
      </w:r>
      <w:r>
        <w:rPr>
          <w:sz w:val="26"/>
          <w:szCs w:val="26"/>
        </w:rPr>
        <w:t>тапе «Президентских спортивных играх» предоставляют</w:t>
      </w:r>
      <w:r w:rsidRPr="003D04E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3D04E5">
        <w:rPr>
          <w:sz w:val="26"/>
          <w:szCs w:val="26"/>
        </w:rPr>
        <w:t xml:space="preserve">лассные руководители </w:t>
      </w:r>
      <w:r>
        <w:rPr>
          <w:sz w:val="26"/>
          <w:szCs w:val="26"/>
        </w:rPr>
        <w:t xml:space="preserve"> учителю физической культуры.</w:t>
      </w:r>
    </w:p>
    <w:p w:rsidR="003A6631" w:rsidRDefault="003A6631" w:rsidP="003A6631">
      <w:pPr>
        <w:pStyle w:val="a8"/>
        <w:spacing w:before="0" w:beforeAutospacing="0" w:after="0" w:afterAutospacing="0"/>
        <w:rPr>
          <w:b/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Участники</w:t>
      </w:r>
      <w:r w:rsidRPr="003D04E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соревнований</w:t>
      </w:r>
    </w:p>
    <w:p w:rsidR="003A6631" w:rsidRPr="00D8654D" w:rsidRDefault="003A6631" w:rsidP="003A6631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B5E5F" w:rsidRPr="00780585" w:rsidRDefault="003A6631" w:rsidP="00780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E5F">
        <w:rPr>
          <w:rFonts w:ascii="Times New Roman" w:hAnsi="Times New Roman" w:cs="Times New Roman"/>
          <w:sz w:val="26"/>
          <w:szCs w:val="26"/>
        </w:rPr>
        <w:t>В школьном этапе «Президентских спортивных игр» принимают участие</w:t>
      </w:r>
      <w:r>
        <w:rPr>
          <w:sz w:val="26"/>
          <w:szCs w:val="26"/>
        </w:rPr>
        <w:t xml:space="preserve"> </w:t>
      </w:r>
      <w:r w:rsidR="00780585">
        <w:rPr>
          <w:rFonts w:ascii="Times New Roman" w:eastAsia="Times New Roman" w:hAnsi="Times New Roman" w:cs="Times New Roman"/>
          <w:sz w:val="26"/>
          <w:szCs w:val="26"/>
        </w:rPr>
        <w:t>учащиеся 1-11 классов в количестве 16 человек (8 юношей и 8</w:t>
      </w:r>
      <w:r w:rsidR="00780585"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девушки)</w:t>
      </w:r>
      <w:r w:rsidR="00780585">
        <w:rPr>
          <w:rFonts w:ascii="Times New Roman" w:eastAsia="Times New Roman" w:hAnsi="Times New Roman" w:cs="Times New Roman"/>
          <w:sz w:val="26"/>
          <w:szCs w:val="26"/>
        </w:rPr>
        <w:t xml:space="preserve"> городские классы – команды и 8 участников (4 юношей, 4 девушек) сельские школы,</w:t>
      </w:r>
      <w:r w:rsidR="00780585"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допущенные по результатам медицинского осмотра к занятиям физической культурой.  </w:t>
      </w:r>
    </w:p>
    <w:p w:rsidR="003A6631" w:rsidRPr="003D04E5" w:rsidRDefault="003A6631" w:rsidP="003A6631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3A6631" w:rsidRPr="00E20BD2" w:rsidRDefault="003A6631" w:rsidP="003A6631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223CB3">
        <w:rPr>
          <w:b/>
          <w:sz w:val="26"/>
          <w:szCs w:val="26"/>
        </w:rPr>
        <w:t>. Программа соревнований</w:t>
      </w:r>
    </w:p>
    <w:p w:rsidR="003A6631" w:rsidRDefault="00F719E8" w:rsidP="003A6631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Легкая атлетика</w:t>
      </w:r>
      <w:r w:rsidR="003A6631" w:rsidRPr="000255C0">
        <w:rPr>
          <w:b/>
          <w:bCs/>
          <w:sz w:val="26"/>
          <w:szCs w:val="26"/>
        </w:rPr>
        <w:t>.</w:t>
      </w:r>
    </w:p>
    <w:p w:rsidR="006062C8" w:rsidRPr="00DF479A" w:rsidRDefault="006062C8" w:rsidP="006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>Прыжок в длину с места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(юноши, девуш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ки).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3A6631" w:rsidRPr="00426B52" w:rsidRDefault="00AB62C0" w:rsidP="003A6631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>Челночный бег 3х10</w:t>
      </w:r>
      <w:r w:rsidR="003A6631" w:rsidRPr="00426B52">
        <w:rPr>
          <w:b/>
          <w:sz w:val="26"/>
          <w:szCs w:val="26"/>
        </w:rPr>
        <w:t xml:space="preserve"> м.</w:t>
      </w:r>
      <w:r w:rsidR="003A6631" w:rsidRPr="00426B52">
        <w:rPr>
          <w:sz w:val="26"/>
          <w:szCs w:val="26"/>
        </w:rPr>
        <w:t xml:space="preserve"> Выполняется на ровной площадке с размеченными линиями старта и поворота. Ширина линии старта и поворота входит в от</w:t>
      </w:r>
      <w:r>
        <w:rPr>
          <w:sz w:val="26"/>
          <w:szCs w:val="26"/>
        </w:rPr>
        <w:t>резок 10</w:t>
      </w:r>
      <w:r w:rsidR="003B5E5F">
        <w:rPr>
          <w:sz w:val="26"/>
          <w:szCs w:val="26"/>
        </w:rPr>
        <w:t xml:space="preserve"> м. По команде «На старт</w:t>
      </w:r>
      <w:r w:rsidR="003A6631" w:rsidRPr="00426B52">
        <w:rPr>
          <w:sz w:val="26"/>
          <w:szCs w:val="26"/>
        </w:rPr>
        <w:t>!» участник становится в положение высокого старта за стартовой линией. По команде «Марш</w:t>
      </w:r>
      <w:proofErr w:type="gramStart"/>
      <w:r w:rsidR="003A6631" w:rsidRPr="00426B52">
        <w:rPr>
          <w:sz w:val="26"/>
          <w:szCs w:val="26"/>
        </w:rPr>
        <w:t xml:space="preserve"> !</w:t>
      </w:r>
      <w:proofErr w:type="gramEnd"/>
      <w:r w:rsidR="003A6631" w:rsidRPr="00426B52">
        <w:rPr>
          <w:sz w:val="26"/>
          <w:szCs w:val="26"/>
        </w:rPr>
        <w:t>» участник пробегает 9 м до черты, касается рукой линии, поворачивается, возвращается к линии старта, касается ее рукой, повторяет упражнение 3 раза, последнюю прямую проходит без касания финишной линии рукой. Задача: преодолеть дистанцию за минимальное время. Обязательное условие: при развороте заступать стопой за разметочную линию. Запрещается использовать в качестве опоры при повороте какие-либо естественные или искусственные предметы, неровности, выступающие над поверхностью дорожки. За каждое нарушение установленных правил (не выполнение условий) участнику начисляется штраф 3 секунды.</w:t>
      </w:r>
    </w:p>
    <w:p w:rsidR="003A6631" w:rsidRPr="00426B52" w:rsidRDefault="003A6631" w:rsidP="003A6631">
      <w:pPr>
        <w:pStyle w:val="Default"/>
        <w:jc w:val="both"/>
        <w:rPr>
          <w:b/>
          <w:sz w:val="26"/>
          <w:szCs w:val="26"/>
        </w:rPr>
      </w:pPr>
      <w:r w:rsidRPr="00426B52">
        <w:rPr>
          <w:b/>
          <w:sz w:val="26"/>
          <w:szCs w:val="26"/>
        </w:rPr>
        <w:t>Метание в цель</w:t>
      </w:r>
    </w:p>
    <w:p w:rsidR="003A6631" w:rsidRPr="00426B52" w:rsidRDefault="003A6631" w:rsidP="003A6631">
      <w:pPr>
        <w:pStyle w:val="Default"/>
        <w:jc w:val="both"/>
        <w:rPr>
          <w:sz w:val="26"/>
          <w:szCs w:val="26"/>
        </w:rPr>
      </w:pPr>
      <w:r w:rsidRPr="00426B52">
        <w:rPr>
          <w:sz w:val="26"/>
          <w:szCs w:val="26"/>
        </w:rPr>
        <w:t>Метание теннисного мяча (80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3A6631" w:rsidRPr="00426B52" w:rsidRDefault="003A6631" w:rsidP="003A6631">
      <w:pPr>
        <w:pStyle w:val="Default"/>
        <w:jc w:val="both"/>
        <w:rPr>
          <w:sz w:val="26"/>
          <w:szCs w:val="26"/>
        </w:rPr>
      </w:pPr>
      <w:r w:rsidRPr="00426B52">
        <w:rPr>
          <w:sz w:val="26"/>
          <w:szCs w:val="26"/>
        </w:rPr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3A6631" w:rsidRPr="00426B52" w:rsidRDefault="00B6704B" w:rsidP="003A663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3A6631" w:rsidRPr="00426B52">
        <w:rPr>
          <w:rFonts w:ascii="Times New Roman" w:hAnsi="Times New Roman" w:cs="Times New Roman"/>
          <w:b/>
          <w:sz w:val="26"/>
          <w:szCs w:val="26"/>
        </w:rPr>
        <w:t>Баскетбол</w:t>
      </w:r>
    </w:p>
    <w:p w:rsidR="003A6631" w:rsidRPr="00426B52" w:rsidRDefault="003A6631" w:rsidP="003A6631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6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Команда: 3х3.  Соревнования проводятся по круговой системе, 2 тайма по 20 минут. Перерыв 2 минуты. Победитель определяется по наибольшей сумме набранных очков.</w:t>
      </w:r>
    </w:p>
    <w:p w:rsidR="003A6631" w:rsidRPr="00B6704B" w:rsidRDefault="00B6704B" w:rsidP="00B670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3A6631" w:rsidRPr="00B6704B">
        <w:rPr>
          <w:rFonts w:ascii="Times New Roman" w:hAnsi="Times New Roman" w:cs="Times New Roman"/>
          <w:b/>
          <w:sz w:val="26"/>
          <w:szCs w:val="26"/>
        </w:rPr>
        <w:t>Настольный теннис</w:t>
      </w:r>
    </w:p>
    <w:p w:rsidR="003A6631" w:rsidRDefault="003A6631" w:rsidP="003A663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6B52">
        <w:rPr>
          <w:rFonts w:ascii="Times New Roman" w:hAnsi="Times New Roman" w:cs="Times New Roman"/>
          <w:sz w:val="26"/>
          <w:szCs w:val="26"/>
        </w:rPr>
        <w:t>Участники: 3 мальчики и 1 девочки, играют до 2 побед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573E" w:rsidRDefault="00A7573E" w:rsidP="00E16621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780585" w:rsidRPr="00A7573E" w:rsidRDefault="00B6704B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7573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Шашки</w:t>
      </w:r>
      <w:r w:rsidR="00780585" w:rsidRPr="00A7573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A7573E" w:rsidRDefault="00B92AB5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573E">
        <w:rPr>
          <w:rFonts w:ascii="Times New Roman" w:hAnsi="Times New Roman" w:cs="Times New Roman"/>
          <w:sz w:val="26"/>
          <w:szCs w:val="26"/>
          <w:lang w:val="ru-RU"/>
        </w:rPr>
        <w:t>От каждого класса-команды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 в соревнованиях по шашкам принимают участие 3 юноши и 3 девушки. Общее количество туров — шесть. </w:t>
      </w:r>
      <w:r w:rsidR="00DC6A3D" w:rsidRPr="00A7573E">
        <w:rPr>
          <w:rFonts w:ascii="Times New Roman" w:hAnsi="Times New Roman" w:cs="Times New Roman"/>
          <w:sz w:val="26"/>
          <w:szCs w:val="26"/>
          <w:lang w:val="ru-RU"/>
        </w:rPr>
        <w:t>На каждую партию</w:t>
      </w:r>
      <w:r w:rsidR="00AB62C0">
        <w:rPr>
          <w:rFonts w:ascii="Times New Roman" w:hAnsi="Times New Roman" w:cs="Times New Roman"/>
          <w:sz w:val="26"/>
          <w:szCs w:val="26"/>
          <w:lang w:val="ru-RU"/>
        </w:rPr>
        <w:t xml:space="preserve"> отводится</w:t>
      </w:r>
      <w:r w:rsidR="00DC6A3D"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>не менее 15 минут.</w:t>
      </w:r>
      <w:r w:rsidR="00A757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7573E" w:rsidRDefault="00780585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573E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 в соответствии с правилами вида спорта «шашки», утвержденными приказом Министерства спорта Российской Федерации от 10 сентября 2013 года № 722 и на основании данного Регламента.</w:t>
      </w:r>
    </w:p>
    <w:p w:rsidR="00780585" w:rsidRPr="00A7573E" w:rsidRDefault="00A7573E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Победители и призеры соревнований определяются в командном зачете </w:t>
      </w:r>
      <w:r w:rsidR="00DC6A3D" w:rsidRPr="00A7573E">
        <w:rPr>
          <w:rFonts w:ascii="Times New Roman" w:hAnsi="Times New Roman" w:cs="Times New Roman"/>
          <w:sz w:val="26"/>
          <w:szCs w:val="26"/>
          <w:lang w:val="ru-RU"/>
        </w:rPr>
        <w:t>по наибольшему количеству побед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 Призеры определяются по наименьшей сумме мест, занятых классом-командой.</w:t>
      </w:r>
    </w:p>
    <w:p w:rsidR="00A7573E" w:rsidRDefault="003A6631" w:rsidP="003A6631">
      <w:pPr>
        <w:pStyle w:val="a8"/>
        <w:spacing w:before="0" w:beforeAutospacing="0" w:after="0" w:afterAutospacing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:rsidR="003A6631" w:rsidRPr="00D8654D" w:rsidRDefault="003A6631" w:rsidP="00A7573E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D8654D">
        <w:rPr>
          <w:b/>
          <w:sz w:val="26"/>
          <w:szCs w:val="26"/>
        </w:rPr>
        <w:t>. Условия подведения итогов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>Итоги школьног</w:t>
      </w:r>
      <w:r>
        <w:rPr>
          <w:sz w:val="26"/>
          <w:szCs w:val="26"/>
        </w:rPr>
        <w:t>о этапа Президентских спортивных игр</w:t>
      </w:r>
      <w:r w:rsidRPr="003D04E5">
        <w:rPr>
          <w:sz w:val="26"/>
          <w:szCs w:val="26"/>
        </w:rPr>
        <w:t xml:space="preserve"> подводятся в соответствии с данным </w:t>
      </w:r>
      <w:r>
        <w:rPr>
          <w:sz w:val="26"/>
          <w:szCs w:val="26"/>
        </w:rPr>
        <w:t>П</w:t>
      </w:r>
      <w:r w:rsidRPr="003D04E5">
        <w:rPr>
          <w:sz w:val="26"/>
          <w:szCs w:val="26"/>
        </w:rPr>
        <w:t>оложением.</w:t>
      </w:r>
    </w:p>
    <w:p w:rsidR="00383487" w:rsidRDefault="003A6631" w:rsidP="0038348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>Победители школьног</w:t>
      </w:r>
      <w:r>
        <w:rPr>
          <w:sz w:val="26"/>
          <w:szCs w:val="26"/>
        </w:rPr>
        <w:t>о этапа Президентских спортивных игр</w:t>
      </w:r>
      <w:r w:rsidRPr="003D04E5">
        <w:rPr>
          <w:sz w:val="26"/>
          <w:szCs w:val="26"/>
        </w:rPr>
        <w:t xml:space="preserve"> определяются по наименьшей сумме мест, занятых классом-командой.</w:t>
      </w:r>
    </w:p>
    <w:p w:rsidR="003A6631" w:rsidRDefault="003A6631" w:rsidP="0038348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 xml:space="preserve"> </w:t>
      </w:r>
      <w:r w:rsidR="00383487" w:rsidRPr="00383487">
        <w:rPr>
          <w:sz w:val="26"/>
          <w:szCs w:val="26"/>
        </w:rPr>
        <w:t xml:space="preserve">Итоги подводятся по классам: 1-2 классы; 3-4 классы; 5-6 классы; 7-8 классы; 9-11 классы.  </w:t>
      </w:r>
    </w:p>
    <w:p w:rsidR="00383487" w:rsidRPr="00383487" w:rsidRDefault="00383487" w:rsidP="0038348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D8654D">
        <w:rPr>
          <w:b/>
          <w:sz w:val="26"/>
          <w:szCs w:val="26"/>
        </w:rPr>
        <w:t>. Награждение</w:t>
      </w:r>
    </w:p>
    <w:p w:rsidR="00577896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>По результатам школьного этапа «Президентски</w:t>
      </w:r>
      <w:r>
        <w:rPr>
          <w:sz w:val="26"/>
          <w:szCs w:val="26"/>
        </w:rPr>
        <w:t>е спортивные игры</w:t>
      </w:r>
      <w:r w:rsidRPr="003D04E5">
        <w:rPr>
          <w:sz w:val="26"/>
          <w:szCs w:val="26"/>
        </w:rPr>
        <w:t xml:space="preserve">» среди </w:t>
      </w:r>
      <w:r w:rsidR="00577896">
        <w:rPr>
          <w:sz w:val="26"/>
          <w:szCs w:val="26"/>
        </w:rPr>
        <w:t xml:space="preserve">классов - </w:t>
      </w:r>
      <w:r w:rsidRPr="003D04E5">
        <w:rPr>
          <w:sz w:val="26"/>
          <w:szCs w:val="26"/>
        </w:rPr>
        <w:t>команд определяются победители, участвующие в муниципальном этапе соревнований.</w:t>
      </w:r>
      <w:r w:rsidR="00577896" w:rsidRPr="00577896">
        <w:rPr>
          <w:sz w:val="26"/>
          <w:szCs w:val="26"/>
        </w:rPr>
        <w:t xml:space="preserve"> </w:t>
      </w:r>
    </w:p>
    <w:p w:rsidR="00577896" w:rsidRPr="00DF479A" w:rsidRDefault="00577896" w:rsidP="00577896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479A">
        <w:rPr>
          <w:sz w:val="26"/>
          <w:szCs w:val="26"/>
        </w:rPr>
        <w:t>Классы-команды, занявшие 1, 2 и 3 места в командных видах программы, награждаются грамотами</w:t>
      </w:r>
    </w:p>
    <w:p w:rsidR="00577896" w:rsidRPr="003D04E5" w:rsidRDefault="00577896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A6631" w:rsidRPr="008B3186" w:rsidRDefault="003A6631" w:rsidP="00A7573E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B3186">
        <w:rPr>
          <w:b/>
          <w:sz w:val="26"/>
          <w:szCs w:val="26"/>
        </w:rPr>
        <w:t xml:space="preserve">8. Отчет о проведении соревнований </w:t>
      </w:r>
    </w:p>
    <w:p w:rsidR="003A6631" w:rsidRPr="00D80CDA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 о проведении школьного этапа «Президентских спортивных игр</w:t>
      </w:r>
      <w:r w:rsidRPr="003D04E5">
        <w:rPr>
          <w:sz w:val="26"/>
          <w:szCs w:val="26"/>
        </w:rPr>
        <w:t>»</w:t>
      </w:r>
      <w:r>
        <w:rPr>
          <w:sz w:val="26"/>
          <w:szCs w:val="26"/>
        </w:rPr>
        <w:t xml:space="preserve"> необходимо предоставить в комитет по образованию </w:t>
      </w:r>
      <w:r w:rsidRPr="008B3186">
        <w:rPr>
          <w:b/>
          <w:sz w:val="26"/>
          <w:szCs w:val="26"/>
        </w:rPr>
        <w:t xml:space="preserve">в срок до </w:t>
      </w:r>
      <w:r w:rsidR="004355D8">
        <w:rPr>
          <w:b/>
          <w:sz w:val="32"/>
          <w:szCs w:val="32"/>
          <w:u w:val="single"/>
        </w:rPr>
        <w:t>19.03</w:t>
      </w:r>
      <w:r w:rsidRPr="008B3186">
        <w:rPr>
          <w:b/>
          <w:sz w:val="32"/>
          <w:szCs w:val="32"/>
          <w:u w:val="single"/>
        </w:rPr>
        <w:t>.201</w:t>
      </w:r>
      <w:r w:rsidR="004355D8">
        <w:rPr>
          <w:b/>
          <w:sz w:val="32"/>
          <w:szCs w:val="32"/>
          <w:u w:val="single"/>
        </w:rPr>
        <w:t>9</w:t>
      </w:r>
      <w:r>
        <w:rPr>
          <w:sz w:val="26"/>
          <w:szCs w:val="26"/>
        </w:rPr>
        <w:t xml:space="preserve"> на адрес электронной почты </w:t>
      </w:r>
      <w:hyperlink r:id="rId7" w:history="1">
        <w:r w:rsidRPr="002B7B38">
          <w:rPr>
            <w:rStyle w:val="aa"/>
            <w:sz w:val="26"/>
            <w:szCs w:val="26"/>
          </w:rPr>
          <w:t>tatyana.vecherya@tularegion.org</w:t>
        </w:r>
      </w:hyperlink>
      <w:r>
        <w:rPr>
          <w:sz w:val="26"/>
          <w:szCs w:val="26"/>
        </w:rPr>
        <w:t xml:space="preserve"> согласно прилагаемой форме (Приложение №1). </w:t>
      </w:r>
    </w:p>
    <w:p w:rsidR="003A6631" w:rsidRDefault="003A6631" w:rsidP="003A6631">
      <w:pPr>
        <w:rPr>
          <w:rFonts w:ascii="Times New Roman" w:hAnsi="Times New Roman" w:cs="Times New Roman"/>
          <w:b/>
          <w:sz w:val="26"/>
          <w:szCs w:val="26"/>
        </w:rPr>
      </w:pPr>
    </w:p>
    <w:p w:rsidR="003A6631" w:rsidRPr="00281F6A" w:rsidRDefault="003A6631" w:rsidP="003A6631">
      <w:pPr>
        <w:rPr>
          <w:rFonts w:ascii="Times New Roman" w:hAnsi="Times New Roman" w:cs="Times New Roman"/>
          <w:sz w:val="26"/>
          <w:szCs w:val="26"/>
        </w:rPr>
      </w:pPr>
    </w:p>
    <w:p w:rsidR="003A6631" w:rsidRDefault="003A6631" w:rsidP="003A6631">
      <w:pPr>
        <w:rPr>
          <w:rFonts w:ascii="Times New Roman" w:hAnsi="Times New Roman" w:cs="Times New Roman"/>
          <w:sz w:val="26"/>
          <w:szCs w:val="26"/>
        </w:rPr>
        <w:sectPr w:rsidR="003A6631" w:rsidSect="00BF34D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A6631" w:rsidRPr="00281F6A" w:rsidRDefault="003A6631" w:rsidP="004355D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  <w:r w:rsidRPr="00281F6A">
        <w:rPr>
          <w:rFonts w:ascii="Times New Roman" w:hAnsi="Times New Roman" w:cs="Times New Roman"/>
          <w:sz w:val="26"/>
          <w:szCs w:val="26"/>
        </w:rPr>
        <w:t xml:space="preserve"> к положению</w:t>
      </w:r>
    </w:p>
    <w:p w:rsidR="003A6631" w:rsidRPr="00281F6A" w:rsidRDefault="003A6631" w:rsidP="003A6631">
      <w:pPr>
        <w:jc w:val="right"/>
        <w:rPr>
          <w:rFonts w:ascii="Times New Roman" w:hAnsi="Times New Roman" w:cs="Times New Roman"/>
          <w:sz w:val="26"/>
          <w:szCs w:val="26"/>
        </w:rPr>
      </w:pPr>
      <w:r w:rsidRPr="00281F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F6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F6A"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Всероссийских спортивных соревнований школьников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F6A">
        <w:rPr>
          <w:rFonts w:ascii="Times New Roman" w:hAnsi="Times New Roman" w:cs="Times New Roman"/>
          <w:sz w:val="28"/>
          <w:szCs w:val="28"/>
        </w:rPr>
        <w:t>«Президентские спортивные игры»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1130"/>
        <w:gridCol w:w="2364"/>
        <w:gridCol w:w="1053"/>
        <w:gridCol w:w="1053"/>
        <w:gridCol w:w="1053"/>
        <w:gridCol w:w="852"/>
        <w:gridCol w:w="2066"/>
      </w:tblGrid>
      <w:tr w:rsidR="004355D8" w:rsidRPr="00281F6A" w:rsidTr="009C6798">
        <w:trPr>
          <w:trHeight w:val="1010"/>
        </w:trPr>
        <w:tc>
          <w:tcPr>
            <w:tcW w:w="1572" w:type="dxa"/>
            <w:vMerge w:val="restart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ОУ</w:t>
            </w:r>
          </w:p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6" w:type="dxa"/>
            <w:vMerge w:val="restart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классов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принявших участие в играх</w:t>
            </w: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/класс</w:t>
            </w:r>
            <w:r w:rsidR="009C6798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</w:p>
        </w:tc>
        <w:tc>
          <w:tcPr>
            <w:tcW w:w="2605" w:type="dxa"/>
            <w:gridSpan w:val="4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  <w:proofErr w:type="gramStart"/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</w:t>
            </w:r>
            <w:proofErr w:type="gramEnd"/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принявших участие в</w:t>
            </w:r>
          </w:p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играх</w:t>
            </w:r>
            <w:proofErr w:type="gramEnd"/>
          </w:p>
        </w:tc>
        <w:tc>
          <w:tcPr>
            <w:tcW w:w="2568" w:type="dxa"/>
            <w:vMerge w:val="restart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Фотоотчет</w:t>
            </w:r>
            <w:proofErr w:type="spellEnd"/>
          </w:p>
        </w:tc>
      </w:tr>
      <w:tr w:rsidR="004355D8" w:rsidRPr="00281F6A" w:rsidTr="004355D8">
        <w:trPr>
          <w:trHeight w:val="277"/>
        </w:trPr>
        <w:tc>
          <w:tcPr>
            <w:tcW w:w="1572" w:type="dxa"/>
            <w:vMerge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6" w:type="dxa"/>
            <w:vMerge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2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706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678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709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68" w:type="dxa"/>
            <w:vMerge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55D8" w:rsidRPr="00281F6A" w:rsidTr="004355D8">
        <w:trPr>
          <w:trHeight w:val="1347"/>
        </w:trPr>
        <w:tc>
          <w:tcPr>
            <w:tcW w:w="1572" w:type="dxa"/>
          </w:tcPr>
          <w:p w:rsidR="004355D8" w:rsidRPr="00281F6A" w:rsidRDefault="004355D8" w:rsidP="00BF34D2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</w:tcPr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</w:tcPr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</w:tcPr>
          <w:p w:rsidR="004355D8" w:rsidRPr="00281F6A" w:rsidRDefault="004355D8" w:rsidP="00BF34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4355D8" w:rsidRPr="00281F6A" w:rsidRDefault="004355D8" w:rsidP="00BF34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355D8" w:rsidRPr="00281F6A" w:rsidRDefault="004355D8" w:rsidP="00BF34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8" w:type="dxa"/>
          </w:tcPr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6631" w:rsidRPr="00140F2F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C80" w:rsidRDefault="00E85C80"/>
    <w:sectPr w:rsidR="00E85C80" w:rsidSect="00BF34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489"/>
    <w:multiLevelType w:val="hybridMultilevel"/>
    <w:tmpl w:val="45AE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43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D53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21FA1"/>
    <w:multiLevelType w:val="hybridMultilevel"/>
    <w:tmpl w:val="3ED4DFD4"/>
    <w:lvl w:ilvl="0" w:tplc="C75A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C5E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B4112"/>
    <w:multiLevelType w:val="hybridMultilevel"/>
    <w:tmpl w:val="F730B0EC"/>
    <w:lvl w:ilvl="0" w:tplc="F9F0F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E23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26A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FA18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A62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C7C2B"/>
    <w:multiLevelType w:val="hybridMultilevel"/>
    <w:tmpl w:val="DC1A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6631"/>
    <w:rsid w:val="000855AF"/>
    <w:rsid w:val="00143F43"/>
    <w:rsid w:val="002C4170"/>
    <w:rsid w:val="00383487"/>
    <w:rsid w:val="003A6631"/>
    <w:rsid w:val="003B5E5F"/>
    <w:rsid w:val="003B6020"/>
    <w:rsid w:val="00420B34"/>
    <w:rsid w:val="004355D8"/>
    <w:rsid w:val="004B6DF1"/>
    <w:rsid w:val="00550518"/>
    <w:rsid w:val="00554B13"/>
    <w:rsid w:val="00577896"/>
    <w:rsid w:val="005D5DC7"/>
    <w:rsid w:val="006034A0"/>
    <w:rsid w:val="006062C8"/>
    <w:rsid w:val="007675B9"/>
    <w:rsid w:val="00780585"/>
    <w:rsid w:val="008B4568"/>
    <w:rsid w:val="008E1B3C"/>
    <w:rsid w:val="009A6133"/>
    <w:rsid w:val="009C6798"/>
    <w:rsid w:val="00A6446D"/>
    <w:rsid w:val="00A66782"/>
    <w:rsid w:val="00A7573E"/>
    <w:rsid w:val="00AB62C0"/>
    <w:rsid w:val="00B36D6B"/>
    <w:rsid w:val="00B6704B"/>
    <w:rsid w:val="00B92AB5"/>
    <w:rsid w:val="00BF34D2"/>
    <w:rsid w:val="00C057AE"/>
    <w:rsid w:val="00C864B9"/>
    <w:rsid w:val="00DC6A3D"/>
    <w:rsid w:val="00DF4B77"/>
    <w:rsid w:val="00E16621"/>
    <w:rsid w:val="00E33996"/>
    <w:rsid w:val="00E85C80"/>
    <w:rsid w:val="00ED10CA"/>
    <w:rsid w:val="00F63326"/>
    <w:rsid w:val="00F7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31"/>
    <w:pPr>
      <w:ind w:left="720"/>
      <w:contextualSpacing/>
    </w:pPr>
  </w:style>
  <w:style w:type="paragraph" w:styleId="a4">
    <w:name w:val="No Spacing"/>
    <w:uiPriority w:val="1"/>
    <w:qFormat/>
    <w:rsid w:val="003A663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3A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A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3A6631"/>
    <w:rPr>
      <w:b/>
      <w:bCs/>
    </w:rPr>
  </w:style>
  <w:style w:type="paragraph" w:styleId="a8">
    <w:name w:val="Plain Text"/>
    <w:basedOn w:val="a"/>
    <w:link w:val="a9"/>
    <w:uiPriority w:val="99"/>
    <w:rsid w:val="003A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uiPriority w:val="99"/>
    <w:rsid w:val="003A6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6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rsid w:val="003A6631"/>
    <w:rPr>
      <w:color w:val="0000FF"/>
      <w:u w:val="single"/>
    </w:rPr>
  </w:style>
  <w:style w:type="character" w:customStyle="1" w:styleId="apple-tab-span">
    <w:name w:val="apple-tab-span"/>
    <w:basedOn w:val="a0"/>
    <w:rsid w:val="00B6704B"/>
  </w:style>
  <w:style w:type="paragraph" w:styleId="ab">
    <w:name w:val="Body Text"/>
    <w:basedOn w:val="a"/>
    <w:link w:val="ac"/>
    <w:qFormat/>
    <w:rsid w:val="00780585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780585"/>
    <w:rPr>
      <w:sz w:val="24"/>
      <w:szCs w:val="24"/>
      <w:lang w:val="en-US"/>
    </w:rPr>
  </w:style>
  <w:style w:type="paragraph" w:customStyle="1" w:styleId="Caption">
    <w:name w:val="Caption"/>
    <w:basedOn w:val="a"/>
    <w:rsid w:val="00780585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paragraph" w:customStyle="1" w:styleId="Heading2">
    <w:name w:val="Heading 2"/>
    <w:basedOn w:val="a"/>
    <w:next w:val="ab"/>
    <w:uiPriority w:val="9"/>
    <w:unhideWhenUsed/>
    <w:qFormat/>
    <w:rsid w:val="00780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tyana.vecherya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.vecherya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28C2-C780-40DC-8831-24EB8CDB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14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cp:lastPrinted>2019-02-13T12:53:00Z</cp:lastPrinted>
  <dcterms:created xsi:type="dcterms:W3CDTF">2019-02-05T07:37:00Z</dcterms:created>
  <dcterms:modified xsi:type="dcterms:W3CDTF">2019-02-13T13:13:00Z</dcterms:modified>
</cp:coreProperties>
</file>